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jc w:val="center"/>
        <w:rPr>
          <w:rStyle w:val="17"/>
          <w:rFonts w:ascii="宋体" w:hAnsi="宋体" w:eastAsia="宋体" w:cs="宋体"/>
          <w:color w:val="000000"/>
          <w:sz w:val="57"/>
          <w:szCs w:val="57"/>
        </w:rPr>
      </w:pPr>
    </w:p>
    <w:p>
      <w:pPr>
        <w:pStyle w:val="12"/>
        <w:widowControl/>
        <w:jc w:val="center"/>
        <w:rPr>
          <w:rFonts w:ascii="微软雅黑" w:hAnsi="微软雅黑" w:eastAsia="微软雅黑" w:cs="微软雅黑"/>
          <w:color w:val="000000"/>
          <w:sz w:val="27"/>
          <w:szCs w:val="27"/>
        </w:rPr>
      </w:pPr>
      <w:r>
        <w:rPr>
          <w:rStyle w:val="17"/>
          <w:rFonts w:ascii="宋体" w:hAnsi="宋体" w:eastAsia="宋体" w:cs="宋体"/>
          <w:color w:val="000000"/>
          <w:sz w:val="57"/>
          <w:szCs w:val="57"/>
        </w:rPr>
        <w:t>福建省政府采购</w:t>
      </w:r>
    </w:p>
    <w:p>
      <w:pPr>
        <w:pStyle w:val="12"/>
        <w:widowControl/>
        <w:jc w:val="center"/>
        <w:rPr>
          <w:rFonts w:ascii="微软雅黑" w:hAnsi="微软雅黑" w:eastAsia="微软雅黑" w:cs="微软雅黑"/>
          <w:color w:val="000000"/>
          <w:sz w:val="27"/>
          <w:szCs w:val="27"/>
        </w:rPr>
      </w:pPr>
      <w:r>
        <w:rPr>
          <w:rStyle w:val="17"/>
          <w:rFonts w:hint="eastAsia" w:ascii="宋体" w:hAnsi="宋体" w:eastAsia="宋体" w:cs="宋体"/>
          <w:color w:val="000000"/>
          <w:sz w:val="57"/>
          <w:szCs w:val="57"/>
        </w:rPr>
        <w:t>货物项目</w:t>
      </w:r>
    </w:p>
    <w:p>
      <w:pPr>
        <w:pStyle w:val="12"/>
        <w:widowControl/>
        <w:jc w:val="center"/>
        <w:rPr>
          <w:rFonts w:ascii="微软雅黑" w:hAnsi="微软雅黑" w:eastAsia="微软雅黑" w:cs="微软雅黑"/>
          <w:color w:val="000000"/>
          <w:sz w:val="27"/>
          <w:szCs w:val="27"/>
        </w:rPr>
      </w:pPr>
      <w:r>
        <w:rPr>
          <w:rStyle w:val="17"/>
          <w:rFonts w:hint="eastAsia" w:ascii="宋体" w:hAnsi="宋体" w:eastAsia="宋体" w:cs="宋体"/>
          <w:color w:val="000000"/>
          <w:sz w:val="57"/>
          <w:szCs w:val="57"/>
        </w:rPr>
        <w:t>询价通知书</w:t>
      </w:r>
    </w:p>
    <w:p>
      <w:pPr>
        <w:pStyle w:val="12"/>
        <w:widowControl/>
        <w:rPr>
          <w:rFonts w:ascii="宋体" w:hAnsi="宋体" w:eastAsia="宋体" w:cs="宋体"/>
          <w:color w:val="000000"/>
          <w:sz w:val="28"/>
          <w:szCs w:val="28"/>
        </w:rPr>
      </w:pPr>
      <w:r>
        <w:rPr>
          <w:rFonts w:hint="eastAsia" w:ascii="宋体" w:hAnsi="宋体" w:eastAsia="宋体" w:cs="宋体"/>
          <w:color w:val="000000"/>
          <w:sz w:val="28"/>
          <w:szCs w:val="28"/>
        </w:rPr>
        <w:t> </w:t>
      </w:r>
    </w:p>
    <w:p>
      <w:pPr>
        <w:pStyle w:val="12"/>
        <w:widowControl/>
        <w:rPr>
          <w:rFonts w:ascii="宋体" w:hAnsi="宋体" w:eastAsia="宋体" w:cs="宋体"/>
          <w:color w:val="000000"/>
          <w:sz w:val="28"/>
          <w:szCs w:val="28"/>
        </w:rPr>
      </w:pPr>
    </w:p>
    <w:p>
      <w:pPr>
        <w:pStyle w:val="12"/>
        <w:widowControl/>
        <w:jc w:val="center"/>
        <w:rPr>
          <w:rFonts w:hint="eastAsia" w:ascii="微软雅黑" w:hAnsi="微软雅黑" w:eastAsia="宋体" w:cs="微软雅黑"/>
          <w:color w:val="000000"/>
          <w:sz w:val="28"/>
          <w:szCs w:val="28"/>
          <w:lang w:eastAsia="zh-CN"/>
        </w:rPr>
      </w:pPr>
      <w:r>
        <w:rPr>
          <w:rStyle w:val="17"/>
          <w:rFonts w:hint="eastAsia" w:ascii="宋体" w:hAnsi="宋体" w:eastAsia="宋体" w:cs="宋体"/>
          <w:color w:val="000000"/>
          <w:sz w:val="28"/>
          <w:szCs w:val="28"/>
        </w:rPr>
        <w:t> 项目名称：</w:t>
      </w:r>
      <w:r>
        <w:rPr>
          <w:rStyle w:val="17"/>
          <w:rFonts w:hint="eastAsia" w:ascii="宋体" w:hAnsi="宋体" w:eastAsia="宋体" w:cs="宋体"/>
          <w:color w:val="000000"/>
          <w:sz w:val="28"/>
          <w:szCs w:val="28"/>
          <w:lang w:eastAsia="zh-CN"/>
        </w:rPr>
        <w:t>湄洲湾职业技术学院医学健康系部办公家具采购（二次）</w:t>
      </w:r>
    </w:p>
    <w:p>
      <w:pPr>
        <w:pStyle w:val="12"/>
        <w:widowControl/>
        <w:jc w:val="center"/>
        <w:rPr>
          <w:rFonts w:hint="eastAsia" w:ascii="微软雅黑" w:hAnsi="微软雅黑" w:eastAsia="宋体" w:cs="微软雅黑"/>
          <w:color w:val="000000"/>
          <w:sz w:val="28"/>
          <w:szCs w:val="28"/>
          <w:highlight w:val="none"/>
          <w:lang w:val="en-US" w:eastAsia="zh-CN"/>
        </w:rPr>
      </w:pPr>
      <w:r>
        <w:rPr>
          <w:rStyle w:val="17"/>
          <w:rFonts w:hint="eastAsia" w:ascii="宋体" w:hAnsi="宋体" w:eastAsia="宋体" w:cs="宋体"/>
          <w:color w:val="000000"/>
          <w:sz w:val="28"/>
          <w:szCs w:val="28"/>
        </w:rPr>
        <w:t> 项目编号：</w:t>
      </w:r>
      <w:r>
        <w:rPr>
          <w:rStyle w:val="17"/>
          <w:rFonts w:hint="eastAsia" w:ascii="宋体" w:hAnsi="宋体" w:eastAsia="宋体" w:cs="宋体"/>
          <w:color w:val="000000"/>
          <w:sz w:val="28"/>
          <w:szCs w:val="28"/>
          <w:highlight w:val="none"/>
          <w:lang w:eastAsia="zh-CN"/>
        </w:rPr>
        <w:t>FJXH2023037-1</w:t>
      </w:r>
    </w:p>
    <w:p>
      <w:pPr>
        <w:pStyle w:val="12"/>
        <w:widowControl/>
        <w:ind w:firstLine="840"/>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         </w:t>
      </w:r>
    </w:p>
    <w:p>
      <w:pPr>
        <w:pStyle w:val="12"/>
        <w:widowControl/>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  </w:t>
      </w:r>
    </w:p>
    <w:p>
      <w:pPr>
        <w:pStyle w:val="12"/>
        <w:widowControl/>
        <w:jc w:val="center"/>
        <w:rPr>
          <w:rStyle w:val="17"/>
          <w:rFonts w:hint="eastAsia" w:ascii="宋体" w:hAnsi="宋体" w:eastAsia="宋体" w:cs="宋体"/>
          <w:color w:val="000000"/>
          <w:sz w:val="28"/>
          <w:szCs w:val="28"/>
          <w:lang w:eastAsia="zh-CN"/>
        </w:rPr>
      </w:pPr>
      <w:r>
        <w:rPr>
          <w:rStyle w:val="17"/>
          <w:rFonts w:hint="eastAsia" w:ascii="宋体" w:hAnsi="宋体" w:eastAsia="宋体" w:cs="宋体"/>
          <w:color w:val="000000"/>
          <w:sz w:val="28"/>
          <w:szCs w:val="28"/>
        </w:rPr>
        <w:t>采购人：</w:t>
      </w:r>
      <w:r>
        <w:rPr>
          <w:rStyle w:val="17"/>
          <w:rFonts w:hint="eastAsia" w:ascii="宋体" w:hAnsi="宋体" w:eastAsia="宋体" w:cs="宋体"/>
          <w:color w:val="000000"/>
          <w:sz w:val="28"/>
          <w:szCs w:val="28"/>
          <w:lang w:eastAsia="zh-CN"/>
        </w:rPr>
        <w:t>湄洲湾职业技术学院</w:t>
      </w:r>
    </w:p>
    <w:p>
      <w:pPr>
        <w:pStyle w:val="12"/>
        <w:widowControl/>
        <w:ind w:firstLine="441"/>
        <w:jc w:val="center"/>
        <w:rPr>
          <w:rStyle w:val="17"/>
          <w:rFonts w:ascii="宋体" w:hAnsi="宋体" w:eastAsia="宋体" w:cs="宋体"/>
          <w:color w:val="000000"/>
          <w:sz w:val="28"/>
          <w:szCs w:val="28"/>
        </w:rPr>
      </w:pPr>
      <w:r>
        <w:rPr>
          <w:rStyle w:val="17"/>
          <w:rFonts w:hint="eastAsia" w:ascii="宋体" w:hAnsi="宋体" w:eastAsia="宋体" w:cs="宋体"/>
          <w:color w:val="000000"/>
          <w:sz w:val="28"/>
          <w:szCs w:val="28"/>
        </w:rPr>
        <w:t>代理机构：福建省信辉招标代理有限公司</w:t>
      </w:r>
    </w:p>
    <w:p>
      <w:pPr>
        <w:pStyle w:val="12"/>
        <w:widowControl/>
        <w:ind w:firstLine="441"/>
        <w:jc w:val="center"/>
        <w:rPr>
          <w:rFonts w:ascii="微软雅黑" w:hAnsi="微软雅黑" w:eastAsia="微软雅黑" w:cs="微软雅黑"/>
          <w:color w:val="000000"/>
          <w:sz w:val="28"/>
          <w:szCs w:val="28"/>
        </w:rPr>
      </w:pPr>
      <w:r>
        <w:rPr>
          <w:rStyle w:val="17"/>
          <w:rFonts w:hint="eastAsia" w:ascii="宋体" w:hAnsi="宋体" w:eastAsia="宋体" w:cs="宋体"/>
          <w:color w:val="000000"/>
          <w:sz w:val="28"/>
          <w:szCs w:val="28"/>
        </w:rPr>
        <w:t>2023年</w:t>
      </w:r>
      <w:r>
        <w:rPr>
          <w:rStyle w:val="17"/>
          <w:rFonts w:hint="eastAsia" w:ascii="宋体" w:hAnsi="宋体" w:eastAsia="宋体" w:cs="宋体"/>
          <w:color w:val="000000"/>
          <w:sz w:val="28"/>
          <w:szCs w:val="28"/>
          <w:lang w:val="en-US" w:eastAsia="zh-CN"/>
        </w:rPr>
        <w:t>11</w:t>
      </w:r>
      <w:r>
        <w:rPr>
          <w:rStyle w:val="17"/>
          <w:rFonts w:hint="eastAsia" w:ascii="宋体" w:hAnsi="宋体" w:eastAsia="宋体" w:cs="宋体"/>
          <w:color w:val="000000"/>
          <w:sz w:val="28"/>
          <w:szCs w:val="28"/>
        </w:rPr>
        <w:t>月</w:t>
      </w:r>
    </w:p>
    <w:p>
      <w:pPr>
        <w:pStyle w:val="12"/>
        <w:widowControl/>
        <w:jc w:val="center"/>
      </w:pPr>
      <w:r>
        <w:rPr>
          <w:rFonts w:hint="eastAsia" w:ascii="宋体" w:hAnsi="宋体" w:eastAsia="宋体" w:cs="宋体"/>
          <w:color w:val="000000"/>
          <w:sz w:val="19"/>
          <w:szCs w:val="19"/>
        </w:rPr>
        <w:t> </w:t>
      </w:r>
    </w:p>
    <w:p>
      <w:pPr>
        <w:pStyle w:val="12"/>
        <w:widowControl/>
        <w:jc w:val="center"/>
        <w:rPr>
          <w:sz w:val="30"/>
          <w:szCs w:val="30"/>
        </w:rPr>
      </w:pPr>
      <w:r>
        <w:rPr>
          <w:rStyle w:val="17"/>
          <w:rFonts w:hint="eastAsia" w:ascii="宋体" w:hAnsi="宋体" w:eastAsia="宋体" w:cs="宋体"/>
          <w:sz w:val="30"/>
          <w:szCs w:val="30"/>
        </w:rPr>
        <w:t>第一章   询价邀请/询价邀请书</w:t>
      </w:r>
    </w:p>
    <w:p>
      <w:pPr>
        <w:pStyle w:val="12"/>
        <w:widowControl/>
        <w:jc w:val="center"/>
      </w:pPr>
      <w:r>
        <w:rPr>
          <w:rStyle w:val="17"/>
          <w:rFonts w:hint="eastAsia" w:ascii="宋体" w:hAnsi="宋体" w:eastAsia="宋体" w:cs="宋体"/>
          <w:sz w:val="28"/>
          <w:szCs w:val="28"/>
        </w:rPr>
        <w:t>询价邀请</w:t>
      </w:r>
    </w:p>
    <w:p>
      <w:pPr>
        <w:pStyle w:val="12"/>
        <w:widowControl/>
        <w:jc w:val="center"/>
      </w:pPr>
      <w:r>
        <w:rPr>
          <w:rStyle w:val="17"/>
          <w:rFonts w:hint="eastAsia" w:ascii="宋体" w:hAnsi="宋体" w:eastAsia="宋体" w:cs="宋体"/>
          <w:sz w:val="28"/>
          <w:szCs w:val="28"/>
        </w:rPr>
        <w:t>（适用于发布公告方式邀请供应商）</w:t>
      </w:r>
    </w:p>
    <w:p>
      <w:pPr>
        <w:ind w:firstLine="420" w:firstLineChars="200"/>
        <w:rPr>
          <w:rFonts w:ascii="宋体" w:hAnsi="宋体" w:cs="宋体"/>
          <w:kern w:val="0"/>
          <w:szCs w:val="21"/>
        </w:rPr>
      </w:pPr>
      <w:r>
        <w:rPr>
          <w:rFonts w:hint="eastAsia" w:ascii="宋体" w:hAnsi="宋体" w:cs="宋体"/>
          <w:kern w:val="0"/>
          <w:szCs w:val="21"/>
        </w:rPr>
        <w:t> </w:t>
      </w:r>
    </w:p>
    <w:p>
      <w:pPr>
        <w:spacing w:line="400" w:lineRule="exact"/>
        <w:ind w:firstLine="420" w:firstLineChars="200"/>
        <w:rPr>
          <w:rFonts w:ascii="宋体" w:hAnsi="宋体" w:cs="宋体"/>
          <w:kern w:val="0"/>
          <w:szCs w:val="21"/>
        </w:rPr>
      </w:pPr>
      <w:r>
        <w:rPr>
          <w:rFonts w:hint="eastAsia" w:ascii="宋体" w:hAnsi="宋体" w:cs="宋体"/>
          <w:kern w:val="0"/>
          <w:szCs w:val="21"/>
        </w:rPr>
        <w:t>福建省信辉招标代理有限公司采用询价采购方式组织</w:t>
      </w:r>
      <w:r>
        <w:rPr>
          <w:rFonts w:hint="eastAsia" w:ascii="宋体" w:hAnsi="宋体" w:cs="宋体"/>
          <w:kern w:val="0"/>
          <w:szCs w:val="21"/>
          <w:lang w:eastAsia="zh-CN"/>
        </w:rPr>
        <w:t>湄洲湾职业技术学院医学健康系部办公家具采购（二次）</w:t>
      </w:r>
      <w:r>
        <w:rPr>
          <w:rFonts w:hint="eastAsia" w:ascii="宋体" w:hAnsi="宋体" w:cs="宋体"/>
          <w:kern w:val="0"/>
          <w:szCs w:val="21"/>
        </w:rPr>
        <w:t>（以下简称：“本项目”）的政府采购活动，现采用发布公告方式，邀请供应商参加报价。</w:t>
      </w:r>
    </w:p>
    <w:p>
      <w:pPr>
        <w:spacing w:line="400" w:lineRule="exact"/>
        <w:ind w:firstLine="420" w:firstLineChars="200"/>
        <w:rPr>
          <w:rFonts w:ascii="宋体" w:hAnsi="宋体" w:cs="宋体"/>
          <w:kern w:val="0"/>
          <w:szCs w:val="21"/>
        </w:rPr>
      </w:pPr>
      <w:r>
        <w:rPr>
          <w:rFonts w:hint="eastAsia" w:ascii="宋体" w:hAnsi="宋体" w:cs="宋体"/>
          <w:kern w:val="0"/>
          <w:szCs w:val="21"/>
        </w:rPr>
        <w:t>1、项目编号：</w:t>
      </w:r>
      <w:r>
        <w:rPr>
          <w:rFonts w:hint="eastAsia" w:ascii="宋体" w:hAnsi="宋体" w:cs="宋体"/>
          <w:kern w:val="0"/>
          <w:szCs w:val="21"/>
          <w:highlight w:val="none"/>
          <w:lang w:eastAsia="zh-CN"/>
        </w:rPr>
        <w:t>FJXH2023037-1</w:t>
      </w:r>
      <w:r>
        <w:rPr>
          <w:rFonts w:hint="eastAsia" w:ascii="宋体" w:hAnsi="宋体" w:cs="宋体"/>
          <w:kern w:val="0"/>
          <w:szCs w:val="21"/>
        </w:rPr>
        <w:t>。</w:t>
      </w:r>
    </w:p>
    <w:p>
      <w:pPr>
        <w:spacing w:line="400" w:lineRule="exact"/>
        <w:ind w:firstLine="420" w:firstLineChars="200"/>
        <w:rPr>
          <w:rFonts w:ascii="宋体" w:hAnsi="宋体" w:cs="宋体"/>
          <w:kern w:val="0"/>
          <w:szCs w:val="21"/>
        </w:rPr>
      </w:pPr>
      <w:r>
        <w:rPr>
          <w:rFonts w:hint="eastAsia" w:ascii="宋体" w:hAnsi="宋体" w:cs="宋体"/>
          <w:kern w:val="0"/>
          <w:szCs w:val="21"/>
        </w:rPr>
        <w:t>2、询价内容及要求：详见附2：《采购标的一览表及询价通知书第四章》。</w:t>
      </w:r>
    </w:p>
    <w:p>
      <w:pPr>
        <w:spacing w:line="400" w:lineRule="exact"/>
        <w:ind w:firstLine="420" w:firstLineChars="200"/>
        <w:rPr>
          <w:rFonts w:ascii="宋体" w:hAnsi="宋体" w:cs="宋体"/>
          <w:kern w:val="0"/>
          <w:szCs w:val="21"/>
        </w:rPr>
      </w:pPr>
      <w:r>
        <w:rPr>
          <w:rFonts w:hint="eastAsia" w:ascii="宋体" w:hAnsi="宋体" w:cs="宋体"/>
          <w:kern w:val="0"/>
          <w:szCs w:val="21"/>
        </w:rPr>
        <w:t>3、需要落实的政府采购政策：</w:t>
      </w:r>
    </w:p>
    <w:p>
      <w:pPr>
        <w:spacing w:line="400" w:lineRule="exact"/>
        <w:ind w:firstLine="420" w:firstLineChars="200"/>
        <w:rPr>
          <w:rFonts w:ascii="宋体" w:hAnsi="宋体" w:cs="宋体"/>
          <w:kern w:val="0"/>
          <w:szCs w:val="21"/>
        </w:rPr>
      </w:pPr>
      <w:r>
        <w:rPr>
          <w:rFonts w:hint="eastAsia" w:ascii="宋体" w:hAnsi="宋体" w:cs="宋体"/>
          <w:kern w:val="0"/>
          <w:szCs w:val="21"/>
        </w:rPr>
        <w:t>进口产品：不适用。</w:t>
      </w:r>
    </w:p>
    <w:p>
      <w:pPr>
        <w:spacing w:line="400" w:lineRule="exact"/>
        <w:ind w:firstLine="420" w:firstLineChars="200"/>
        <w:rPr>
          <w:rFonts w:ascii="宋体" w:hAnsi="宋体" w:cs="宋体"/>
          <w:kern w:val="0"/>
          <w:szCs w:val="21"/>
        </w:rPr>
      </w:pPr>
      <w:r>
        <w:rPr>
          <w:rFonts w:hint="eastAsia" w:ascii="宋体" w:hAnsi="宋体" w:cs="宋体"/>
          <w:kern w:val="0"/>
          <w:szCs w:val="21"/>
        </w:rPr>
        <w:t>节能产品：适用于（本项目）。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环境标志产品：适用于（本项目）。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信用记录：按照下列规定执行：（1）供应商应在（询价通知书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询价小组通过上述网站查询并打印供应商信用记录（以下简称：“询价小组的查询结果”）。②供应商提供的查询结果与询价小组的查询结果不一致的，以询价小组的查询结果为准。③因上述网站原因导致询价小组无法查询供应商信用记录的（询价小组应将通过上述网站查询供应商信用记录时的原始页面打印后随采购文件一并存档），以供应商提供的查询结果为准。④查询结果存在供应商应被拒绝参与政府采购活动相关信息的，其资格审查不合格。</w:t>
      </w:r>
    </w:p>
    <w:p>
      <w:pPr>
        <w:spacing w:line="400" w:lineRule="exact"/>
        <w:ind w:firstLine="420" w:firstLineChars="200"/>
        <w:rPr>
          <w:rFonts w:ascii="宋体" w:hAnsi="宋体" w:cs="宋体"/>
          <w:kern w:val="0"/>
          <w:szCs w:val="21"/>
        </w:rPr>
      </w:pPr>
      <w:r>
        <w:rPr>
          <w:rFonts w:hint="eastAsia" w:ascii="宋体" w:hAnsi="宋体" w:cs="宋体"/>
          <w:kern w:val="0"/>
          <w:szCs w:val="21"/>
        </w:rPr>
        <w:t>4、供应商的资格要求</w:t>
      </w:r>
    </w:p>
    <w:p>
      <w:pPr>
        <w:spacing w:line="400" w:lineRule="exact"/>
        <w:ind w:firstLine="420" w:firstLineChars="200"/>
        <w:rPr>
          <w:rFonts w:ascii="宋体" w:hAnsi="宋体" w:cs="宋体"/>
          <w:kern w:val="0"/>
          <w:szCs w:val="21"/>
        </w:rPr>
      </w:pPr>
      <w:r>
        <w:rPr>
          <w:rFonts w:hint="eastAsia" w:ascii="宋体" w:hAnsi="宋体" w:cs="宋体"/>
          <w:kern w:val="0"/>
          <w:szCs w:val="21"/>
        </w:rPr>
        <w:t>4.1法定条件：符合政府采购法第二十二条第一款规定的条件。</w:t>
      </w:r>
    </w:p>
    <w:p>
      <w:pPr>
        <w:spacing w:line="400" w:lineRule="exact"/>
        <w:ind w:firstLine="420" w:firstLineChars="200"/>
        <w:rPr>
          <w:rFonts w:ascii="宋体" w:hAnsi="宋体" w:cs="宋体"/>
          <w:kern w:val="0"/>
          <w:szCs w:val="21"/>
        </w:rPr>
      </w:pPr>
      <w:r>
        <w:rPr>
          <w:rFonts w:hint="eastAsia" w:ascii="宋体" w:hAnsi="宋体" w:cs="宋体"/>
          <w:kern w:val="0"/>
          <w:szCs w:val="21"/>
        </w:rPr>
        <w:t>4.2特定条件：</w:t>
      </w:r>
    </w:p>
    <w:p>
      <w:pPr>
        <w:spacing w:line="400" w:lineRule="exact"/>
        <w:ind w:firstLine="420" w:firstLineChars="200"/>
        <w:rPr>
          <w:rFonts w:hint="eastAsia" w:ascii="宋体" w:hAnsi="宋体" w:cs="宋体" w:eastAsiaTheme="minorEastAsia"/>
          <w:kern w:val="0"/>
          <w:sz w:val="21"/>
          <w:szCs w:val="21"/>
          <w:lang w:val="en-US" w:eastAsia="zh-CN" w:bidi="ar-SA"/>
        </w:rPr>
      </w:pPr>
      <w:r>
        <w:rPr>
          <w:rFonts w:hint="eastAsia" w:ascii="宋体" w:hAnsi="宋体" w:cs="宋体" w:eastAsiaTheme="minorEastAsia"/>
          <w:kern w:val="0"/>
          <w:sz w:val="21"/>
          <w:szCs w:val="21"/>
          <w:lang w:val="en-US" w:eastAsia="zh-CN" w:bidi="ar-SA"/>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5"/>
        <w:gridCol w:w="725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资格审查要求概况</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本采购包属于专门面向中小企业采购。</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项目为专门面向中小企业采购项目，供应商应按以下要求提供相关证明材料：1、供应商符合《工业和信息化部、国家统计局、国家发展和改革委员会、财政部关于印发中小企业划型标准规定的通知》（工信部联企业[2011]300号）规定的划分标准，提供《中小企业声明函》（货物）。2、供应商为监狱企业的，可不填写本声明函，根据其提供的由省级以上监狱管理局、戒毒管理局（含新疆生产建设兵团）出具的属于监狱企业的证明文件进行认定，监狱企业视同小型、微型企业。3、供应商为残疾人福利性单位的，可不填写本声明函，根据其提供的《残疾人福利性单位声明函》进行认定，残疾人福利性单位视同小型、微型企业。※供应商应按照采购文件第六章规定提供。本项目为货物类采购项目，本项目（采购标的）中小企业划分标准所属行业为工业。</w:t>
            </w:r>
          </w:p>
        </w:tc>
      </w:tr>
    </w:tbl>
    <w:p>
      <w:pPr>
        <w:spacing w:line="400" w:lineRule="exact"/>
        <w:ind w:firstLine="420" w:firstLineChars="200"/>
        <w:rPr>
          <w:rFonts w:ascii="宋体" w:hAnsi="宋体" w:cs="宋体"/>
          <w:kern w:val="0"/>
          <w:szCs w:val="21"/>
        </w:rPr>
      </w:pPr>
      <w:r>
        <w:rPr>
          <w:rFonts w:hint="eastAsia" w:ascii="宋体" w:hAnsi="宋体" w:cs="宋体"/>
          <w:kern w:val="0"/>
          <w:szCs w:val="21"/>
        </w:rPr>
        <w:t>4.3是否接受联合体报价：不接受</w:t>
      </w:r>
    </w:p>
    <w:p>
      <w:pPr>
        <w:spacing w:line="400" w:lineRule="exact"/>
        <w:ind w:firstLine="422" w:firstLineChars="200"/>
        <w:rPr>
          <w:rFonts w:ascii="宋体" w:hAnsi="宋体" w:cs="宋体"/>
          <w:b/>
          <w:bCs/>
          <w:kern w:val="0"/>
          <w:szCs w:val="21"/>
        </w:rPr>
      </w:pPr>
      <w:r>
        <w:rPr>
          <w:rFonts w:hint="eastAsia" w:ascii="宋体" w:hAnsi="宋体" w:cs="宋体"/>
          <w:b/>
          <w:bCs/>
          <w:kern w:val="0"/>
          <w:szCs w:val="21"/>
        </w:rPr>
        <w:t>※根据上述资格要求，响应文件中应提交的“供应商的资格及资信证明文件”详见询价通知书第六章。</w:t>
      </w:r>
    </w:p>
    <w:p>
      <w:pPr>
        <w:spacing w:line="400" w:lineRule="exact"/>
        <w:ind w:firstLine="420" w:firstLineChars="200"/>
        <w:rPr>
          <w:rFonts w:ascii="宋体" w:hAnsi="宋体" w:cs="宋体"/>
          <w:kern w:val="0"/>
          <w:szCs w:val="21"/>
        </w:rPr>
      </w:pPr>
      <w:r>
        <w:rPr>
          <w:rFonts w:hint="eastAsia" w:ascii="宋体" w:hAnsi="宋体" w:cs="宋体"/>
          <w:kern w:val="0"/>
          <w:szCs w:val="21"/>
        </w:rPr>
        <w:t>5、询价通知书的获取</w:t>
      </w:r>
    </w:p>
    <w:p>
      <w:pPr>
        <w:spacing w:line="400" w:lineRule="exact"/>
        <w:ind w:firstLine="420" w:firstLineChars="200"/>
        <w:rPr>
          <w:rFonts w:ascii="宋体" w:hAnsi="宋体" w:cs="宋体"/>
          <w:kern w:val="0"/>
          <w:szCs w:val="21"/>
        </w:rPr>
      </w:pPr>
      <w:r>
        <w:rPr>
          <w:rFonts w:hint="eastAsia" w:ascii="宋体" w:hAnsi="宋体" w:cs="宋体"/>
          <w:kern w:val="0"/>
          <w:szCs w:val="21"/>
        </w:rPr>
        <w:t>5.1询价通知书的提供期限：详见询价公告或更正公告（若有），若不一致，以更正公告（若有）为准。询价通知书的提供期限与询价公告的公告期限保持一致。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5.2获取地点及方式：详见询价公告或更正公告（若有），若不一致，以更正公告（若有）为准。询价通知书的提供期限与询价公告的公告期限保持一致。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5.3、询价通知书售价：100元。</w:t>
      </w:r>
    </w:p>
    <w:p>
      <w:pPr>
        <w:spacing w:line="400" w:lineRule="exact"/>
        <w:ind w:firstLine="420" w:firstLineChars="200"/>
        <w:rPr>
          <w:rFonts w:ascii="宋体" w:hAnsi="宋体" w:cs="宋体"/>
          <w:kern w:val="0"/>
          <w:szCs w:val="21"/>
        </w:rPr>
      </w:pPr>
      <w:r>
        <w:rPr>
          <w:rFonts w:hint="eastAsia" w:ascii="宋体" w:hAnsi="宋体" w:cs="宋体"/>
          <w:kern w:val="0"/>
          <w:szCs w:val="21"/>
        </w:rPr>
        <w:t>6、提交响应文件截止时间：详见询价公告或更正公告（若有），若不一致，以更正公告（若有）为准。供应商应在提交响应文件截止时间前将密封的纸质响应文件送达询价公告上载明的地点，否则响应文件将被拒收。</w:t>
      </w:r>
    </w:p>
    <w:p>
      <w:pPr>
        <w:spacing w:line="400" w:lineRule="exact"/>
        <w:ind w:firstLine="420" w:firstLineChars="200"/>
        <w:rPr>
          <w:rFonts w:ascii="宋体" w:hAnsi="宋体" w:cs="宋体"/>
          <w:kern w:val="0"/>
          <w:szCs w:val="21"/>
        </w:rPr>
      </w:pPr>
      <w:r>
        <w:rPr>
          <w:rFonts w:hint="eastAsia" w:ascii="宋体" w:hAnsi="宋体" w:cs="宋体"/>
          <w:kern w:val="0"/>
          <w:szCs w:val="21"/>
        </w:rPr>
        <w:t>7、询价时间及地点：详见询价公告或更正公告（若有），若不一致，以更正公告（若有）为准。</w:t>
      </w:r>
    </w:p>
    <w:p>
      <w:pPr>
        <w:spacing w:line="400" w:lineRule="exact"/>
        <w:ind w:firstLine="420" w:firstLineChars="200"/>
        <w:rPr>
          <w:rFonts w:ascii="宋体" w:hAnsi="宋体" w:cs="宋体"/>
          <w:kern w:val="0"/>
          <w:szCs w:val="21"/>
        </w:rPr>
      </w:pPr>
      <w:r>
        <w:rPr>
          <w:rFonts w:hint="eastAsia" w:ascii="宋体" w:hAnsi="宋体" w:cs="宋体"/>
          <w:kern w:val="0"/>
          <w:szCs w:val="21"/>
        </w:rPr>
        <w:t>8、公告期限</w:t>
      </w:r>
    </w:p>
    <w:p>
      <w:pPr>
        <w:spacing w:line="400" w:lineRule="exact"/>
        <w:ind w:firstLine="420" w:firstLineChars="200"/>
        <w:rPr>
          <w:rFonts w:ascii="宋体" w:hAnsi="宋体" w:cs="宋体"/>
          <w:kern w:val="0"/>
          <w:szCs w:val="21"/>
        </w:rPr>
      </w:pPr>
      <w:r>
        <w:rPr>
          <w:rFonts w:hint="eastAsia" w:ascii="宋体" w:hAnsi="宋体" w:cs="宋体"/>
          <w:kern w:val="0"/>
          <w:szCs w:val="21"/>
        </w:rPr>
        <w:t>8.1询价公告的公告期限：自发布公告之日起3个工作日。</w:t>
      </w:r>
    </w:p>
    <w:p>
      <w:pPr>
        <w:spacing w:line="400" w:lineRule="exact"/>
        <w:ind w:firstLine="420" w:firstLineChars="200"/>
        <w:rPr>
          <w:rFonts w:ascii="宋体" w:hAnsi="宋体" w:cs="宋体"/>
          <w:kern w:val="0"/>
          <w:szCs w:val="21"/>
        </w:rPr>
      </w:pPr>
      <w:r>
        <w:rPr>
          <w:rFonts w:hint="eastAsia" w:ascii="宋体" w:hAnsi="宋体" w:cs="宋体"/>
          <w:kern w:val="0"/>
          <w:szCs w:val="21"/>
        </w:rPr>
        <w:t>8.2询价通知书随同询价公告一并发布，其公告期限与询价公告的期限保持一致。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9、联系方式：</w:t>
      </w:r>
    </w:p>
    <w:p>
      <w:pPr>
        <w:spacing w:line="400" w:lineRule="exact"/>
        <w:ind w:firstLine="420" w:firstLineChars="200"/>
        <w:rPr>
          <w:rFonts w:hint="eastAsia" w:ascii="宋体" w:hAnsi="宋体" w:cs="宋体" w:eastAsiaTheme="minorEastAsia"/>
          <w:kern w:val="0"/>
          <w:szCs w:val="21"/>
          <w:lang w:eastAsia="zh-CN"/>
        </w:rPr>
      </w:pPr>
      <w:r>
        <w:rPr>
          <w:rFonts w:hint="eastAsia" w:ascii="宋体" w:hAnsi="宋体" w:cs="宋体"/>
          <w:kern w:val="0"/>
          <w:szCs w:val="21"/>
        </w:rPr>
        <w:t>采 购 人：</w:t>
      </w:r>
      <w:r>
        <w:rPr>
          <w:rFonts w:hint="eastAsia" w:ascii="宋体" w:hAnsi="宋体" w:cs="宋体"/>
          <w:kern w:val="0"/>
          <w:szCs w:val="21"/>
          <w:lang w:eastAsia="zh-CN"/>
        </w:rPr>
        <w:t>湄洲湾职业技术学院</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地  址：福建省莆田市涵江区梧塘镇荔涵东大道1001号</w:t>
      </w:r>
    </w:p>
    <w:p>
      <w:pPr>
        <w:spacing w:line="400" w:lineRule="exact"/>
        <w:ind w:firstLine="420" w:firstLineChars="200"/>
        <w:rPr>
          <w:rFonts w:hint="default" w:ascii="宋体" w:hAnsi="宋体" w:cs="宋体"/>
          <w:kern w:val="0"/>
          <w:szCs w:val="21"/>
          <w:lang w:val="en-US" w:eastAsia="zh-CN"/>
        </w:rPr>
      </w:pPr>
      <w:r>
        <w:rPr>
          <w:rFonts w:hint="eastAsia" w:ascii="宋体" w:hAnsi="宋体" w:cs="宋体"/>
          <w:kern w:val="0"/>
          <w:szCs w:val="21"/>
          <w:lang w:eastAsia="zh-CN"/>
        </w:rPr>
        <w:t>联系</w:t>
      </w:r>
      <w:r>
        <w:rPr>
          <w:rFonts w:hint="eastAsia" w:ascii="宋体" w:hAnsi="宋体" w:cs="宋体"/>
          <w:kern w:val="0"/>
          <w:szCs w:val="21"/>
          <w:lang w:val="en-US" w:eastAsia="zh-CN"/>
        </w:rPr>
        <w:t xml:space="preserve">方式：阮老师15860013530          </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代理机构：福建省信辉招标代理有限公司</w:t>
      </w:r>
    </w:p>
    <w:p>
      <w:pPr>
        <w:spacing w:line="400" w:lineRule="exact"/>
        <w:ind w:firstLine="420" w:firstLineChars="200"/>
        <w:rPr>
          <w:rFonts w:ascii="宋体" w:hAnsi="宋体" w:cs="宋体"/>
          <w:kern w:val="0"/>
          <w:szCs w:val="21"/>
        </w:rPr>
      </w:pPr>
      <w:r>
        <w:rPr>
          <w:rFonts w:hint="eastAsia" w:ascii="宋体" w:hAnsi="宋体" w:cs="宋体"/>
          <w:kern w:val="0"/>
          <w:szCs w:val="21"/>
          <w:lang w:eastAsia="zh-CN"/>
        </w:rPr>
        <w:t>地  址：莆田市城厢区龙桥办</w:t>
      </w:r>
      <w:r>
        <w:rPr>
          <w:rFonts w:hint="eastAsia" w:ascii="宋体" w:hAnsi="宋体" w:cs="宋体"/>
          <w:kern w:val="0"/>
          <w:szCs w:val="21"/>
        </w:rPr>
        <w:t>北磨居委会福兴路909号二楼</w:t>
      </w:r>
    </w:p>
    <w:p>
      <w:pPr>
        <w:spacing w:line="400" w:lineRule="exact"/>
        <w:ind w:firstLine="420" w:firstLineChars="200"/>
        <w:rPr>
          <w:rFonts w:ascii="宋体" w:hAnsi="宋体" w:cs="宋体"/>
          <w:kern w:val="0"/>
          <w:szCs w:val="21"/>
        </w:rPr>
      </w:pPr>
      <w:r>
        <w:rPr>
          <w:rFonts w:hint="eastAsia" w:ascii="宋体" w:hAnsi="宋体" w:cs="宋体"/>
          <w:kern w:val="0"/>
          <w:szCs w:val="21"/>
          <w:lang w:eastAsia="zh-CN"/>
        </w:rPr>
        <w:t>联系</w:t>
      </w:r>
      <w:r>
        <w:rPr>
          <w:rFonts w:hint="eastAsia" w:ascii="宋体" w:hAnsi="宋体" w:cs="宋体"/>
          <w:kern w:val="0"/>
          <w:szCs w:val="21"/>
          <w:lang w:val="en-US" w:eastAsia="zh-CN"/>
        </w:rPr>
        <w:t>方式</w:t>
      </w:r>
      <w:r>
        <w:rPr>
          <w:rFonts w:hint="eastAsia" w:ascii="宋体" w:hAnsi="宋体" w:cs="宋体"/>
          <w:kern w:val="0"/>
          <w:szCs w:val="21"/>
        </w:rPr>
        <w:t>：小郑15060326163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附1：账户信息</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keepNext w:val="0"/>
              <w:keepLines w:val="0"/>
              <w:widowControl/>
              <w:suppressLineNumbers w:val="0"/>
              <w:spacing w:before="0" w:after="0"/>
              <w:ind w:left="0" w:right="0"/>
              <w:jc w:val="center"/>
              <w:rPr>
                <w:rFonts w:hint="default" w:ascii="宋体" w:hAnsi="宋体" w:eastAsia="宋体" w:cs="宋体"/>
                <w:b/>
                <w:bCs/>
                <w:sz w:val="19"/>
                <w:szCs w:val="19"/>
              </w:rPr>
            </w:pPr>
            <w:r>
              <w:rPr>
                <w:rFonts w:hint="eastAsia" w:ascii="宋体" w:hAnsi="宋体" w:eastAsia="宋体" w:cs="宋体"/>
                <w:b/>
                <w:bCs/>
                <w:sz w:val="19"/>
                <w:szCs w:val="19"/>
              </w:rPr>
              <w:t>询价保证金账户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开户名称：福建省信辉招标代理有限公司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开户银行：中国工商银行莆田荔城支行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银行账号：1405010209001090172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keepNext w:val="0"/>
              <w:keepLines w:val="0"/>
              <w:widowControl/>
              <w:suppressLineNumbers w:val="0"/>
              <w:spacing w:before="0" w:after="0"/>
              <w:ind w:left="0" w:right="0"/>
              <w:jc w:val="center"/>
              <w:rPr>
                <w:rFonts w:hint="default" w:ascii="宋体" w:hAnsi="宋体" w:eastAsia="宋体" w:cs="宋体"/>
                <w:b/>
                <w:bCs/>
                <w:sz w:val="19"/>
                <w:szCs w:val="19"/>
              </w:rPr>
            </w:pPr>
            <w:r>
              <w:rPr>
                <w:rFonts w:hint="eastAsia" w:ascii="宋体" w:hAnsi="宋体" w:eastAsia="宋体" w:cs="宋体"/>
                <w:b/>
                <w:bCs/>
                <w:sz w:val="19"/>
                <w:szCs w:val="19"/>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1、请供应商务必认真核对账户信息，将询价保证金款项汇入对应账户，并自行承担因款项汇错而产生的一切后果。</w:t>
            </w:r>
          </w:p>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2、请供应商在转账或电汇的凭证上务必按照以下格式注明，以便核对：“（项目编号：***、合同包：***）的询价保证金”。</w:t>
            </w:r>
          </w:p>
        </w:tc>
      </w:tr>
    </w:tbl>
    <w:p>
      <w:pPr>
        <w:rPr>
          <w:rFonts w:ascii="宋体" w:hAnsi="宋体" w:eastAsia="宋体" w:cs="宋体"/>
          <w:sz w:val="19"/>
          <w:szCs w:val="19"/>
        </w:rPr>
      </w:pPr>
    </w:p>
    <w:p/>
    <w:p>
      <w:pPr>
        <w:rPr>
          <w:rFonts w:hint="eastAsia" w:ascii="宋体" w:hAnsi="宋体" w:eastAsia="宋体" w:cs="宋体"/>
          <w:sz w:val="19"/>
          <w:szCs w:val="19"/>
        </w:rPr>
      </w:pPr>
    </w:p>
    <w:p>
      <w:pPr>
        <w:pStyle w:val="12"/>
        <w:widowControl/>
        <w:rPr>
          <w:rFonts w:hint="eastAsia" w:ascii="宋体" w:hAnsi="宋体" w:eastAsia="宋体" w:cs="宋体"/>
          <w:sz w:val="19"/>
          <w:szCs w:val="19"/>
        </w:rPr>
      </w:pPr>
      <w:r>
        <w:rPr>
          <w:rFonts w:hint="eastAsia" w:ascii="宋体" w:hAnsi="宋体" w:eastAsia="宋体" w:cs="宋体"/>
          <w:sz w:val="19"/>
          <w:szCs w:val="19"/>
        </w:rPr>
        <w:t>附2：采购标的一览表</w:t>
      </w:r>
    </w:p>
    <w:p>
      <w:pPr>
        <w:pStyle w:val="12"/>
        <w:widowControl/>
        <w:ind w:firstLine="6650" w:firstLineChars="3500"/>
        <w:rPr>
          <w:rFonts w:hint="eastAsia" w:ascii="宋体" w:hAnsi="宋体" w:eastAsia="宋体" w:cs="宋体"/>
          <w:sz w:val="19"/>
          <w:szCs w:val="19"/>
        </w:rPr>
      </w:pPr>
      <w:r>
        <w:rPr>
          <w:rFonts w:hint="eastAsia" w:ascii="宋体" w:hAnsi="宋体" w:eastAsia="宋体" w:cs="宋体"/>
          <w:kern w:val="0"/>
          <w:sz w:val="19"/>
          <w:szCs w:val="19"/>
        </w:rPr>
        <w:t>金额单位：人民币元</w:t>
      </w:r>
    </w:p>
    <w:tbl>
      <w:tblPr>
        <w:tblStyle w:val="1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87"/>
        <w:gridCol w:w="595"/>
        <w:gridCol w:w="773"/>
        <w:gridCol w:w="773"/>
        <w:gridCol w:w="402"/>
        <w:gridCol w:w="980"/>
        <w:gridCol w:w="980"/>
        <w:gridCol w:w="966"/>
        <w:gridCol w:w="225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合同包</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品目号</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采购标的</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允许进口</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数量</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品目号预算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合同包预算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sz w:val="20"/>
                <w:szCs w:val="20"/>
              </w:rPr>
            </w:pPr>
            <w:r>
              <w:rPr>
                <w:rFonts w:hint="default" w:ascii="宋体" w:hAnsi="宋体" w:cs="宋体"/>
                <w:kern w:val="0"/>
                <w:sz w:val="20"/>
                <w:szCs w:val="20"/>
                <w:lang w:bidi="ar"/>
              </w:rPr>
              <w:t>投标保证金</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eastAsia" w:ascii="宋体" w:hAnsi="宋体" w:cs="宋体"/>
                <w:kern w:val="0"/>
                <w:sz w:val="20"/>
                <w:szCs w:val="20"/>
                <w:lang w:bidi="ar"/>
              </w:rPr>
              <w:t>中小企业划分标准所属行业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1-1</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eastAsia="zh-CN" w:bidi="ar"/>
              </w:rPr>
            </w:pPr>
            <w:r>
              <w:rPr>
                <w:rFonts w:hint="eastAsia" w:ascii="宋体" w:hAnsi="宋体" w:cs="宋体" w:eastAsiaTheme="minorEastAsia"/>
                <w:kern w:val="0"/>
                <w:sz w:val="20"/>
                <w:szCs w:val="20"/>
                <w:lang w:eastAsia="zh-CN" w:bidi="ar"/>
              </w:rPr>
              <w:t>办公桌</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22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default" w:ascii="宋体" w:hAnsi="宋体" w:cs="宋体"/>
                <w:kern w:val="0"/>
                <w:sz w:val="20"/>
                <w:szCs w:val="20"/>
                <w:lang w:val="en-US" w:eastAsia="zh-CN" w:bidi="ar"/>
              </w:rPr>
              <w:t>41800</w:t>
            </w:r>
            <w:r>
              <w:rPr>
                <w:rFonts w:hint="eastAsia" w:ascii="宋体" w:hAnsi="宋体" w:cs="宋体"/>
                <w:kern w:val="0"/>
                <w:sz w:val="20"/>
                <w:szCs w:val="20"/>
                <w:lang w:val="en-US" w:eastAsia="zh-CN" w:bidi="ar"/>
              </w:rPr>
              <w:t>　</w:t>
            </w:r>
          </w:p>
        </w:tc>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default" w:ascii="宋体" w:hAnsi="宋体" w:cs="宋体"/>
                <w:kern w:val="0"/>
                <w:sz w:val="20"/>
                <w:szCs w:val="20"/>
                <w:lang w:val="en-US" w:eastAsia="zh-CN" w:bidi="ar"/>
              </w:rPr>
              <w:t>65000</w:t>
            </w:r>
          </w:p>
        </w:tc>
        <w:tc>
          <w:tcPr>
            <w:tcW w:w="0" w:type="auto"/>
            <w:vMerge w:val="restart"/>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eastAsiaTheme="minorEastAsia"/>
                <w:kern w:val="0"/>
                <w:sz w:val="20"/>
                <w:szCs w:val="20"/>
                <w:lang w:val="en-US" w:eastAsia="zh-CN" w:bidi="ar"/>
              </w:rPr>
            </w:pPr>
            <w:r>
              <w:rPr>
                <w:rFonts w:hint="eastAsia" w:ascii="宋体" w:hAnsi="宋体" w:cs="宋体"/>
                <w:kern w:val="0"/>
                <w:sz w:val="20"/>
                <w:szCs w:val="20"/>
                <w:lang w:val="en-US" w:eastAsia="zh-CN" w:bidi="ar"/>
              </w:rPr>
              <w:t>650</w:t>
            </w:r>
          </w:p>
        </w:tc>
        <w:tc>
          <w:tcPr>
            <w:tcW w:w="0" w:type="auto"/>
            <w:tcBorders>
              <w:top w:val="outset" w:color="auto" w:sz="6" w:space="0"/>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val="en-US" w:eastAsia="zh-CN" w:bidi="ar"/>
              </w:rPr>
            </w:pPr>
            <w:r>
              <w:rPr>
                <w:rFonts w:hint="default" w:ascii="宋体" w:hAnsi="宋体" w:cs="宋体"/>
                <w:kern w:val="0"/>
                <w:sz w:val="20"/>
                <w:szCs w:val="20"/>
                <w:lang w:bidi="ar"/>
              </w:rPr>
              <w:t>1-</w:t>
            </w:r>
            <w:r>
              <w:rPr>
                <w:rFonts w:hint="eastAsia" w:ascii="宋体" w:hAnsi="宋体" w:cs="宋体"/>
                <w:kern w:val="0"/>
                <w:sz w:val="20"/>
                <w:szCs w:val="20"/>
                <w:lang w:val="en-US" w:eastAsia="zh-CN" w:bidi="ar"/>
              </w:rPr>
              <w:t>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eastAsia="zh-CN" w:bidi="ar"/>
              </w:rPr>
            </w:pPr>
            <w:r>
              <w:rPr>
                <w:rFonts w:hint="eastAsia" w:ascii="宋体" w:hAnsi="宋体" w:cs="宋体"/>
                <w:kern w:val="0"/>
                <w:sz w:val="20"/>
                <w:szCs w:val="20"/>
                <w:lang w:eastAsia="zh-CN" w:bidi="ar"/>
              </w:rPr>
              <w:t>办公椅</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22</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13200</w:t>
            </w:r>
            <w:r>
              <w:rPr>
                <w:rFonts w:hint="eastAsia" w:ascii="宋体" w:hAnsi="宋体" w:cs="宋体"/>
                <w:kern w:val="0"/>
                <w:sz w:val="20"/>
                <w:szCs w:val="20"/>
                <w:lang w:val="en-US" w:eastAsia="zh-CN" w:bidi="ar"/>
              </w:rPr>
              <w:t>　</w:t>
            </w: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eastAsiaTheme="minorEastAsia"/>
                <w:kern w:val="0"/>
                <w:sz w:val="20"/>
                <w:szCs w:val="20"/>
                <w:lang w:val="en-US" w:eastAsia="zh-CN" w:bidi="ar"/>
              </w:rPr>
            </w:pPr>
            <w:r>
              <w:rPr>
                <w:rFonts w:hint="default" w:ascii="宋体" w:hAnsi="宋体" w:cs="宋体"/>
                <w:kern w:val="0"/>
                <w:sz w:val="20"/>
                <w:szCs w:val="20"/>
                <w:lang w:bidi="ar"/>
              </w:rPr>
              <w:t>1-</w:t>
            </w:r>
            <w:r>
              <w:rPr>
                <w:rFonts w:hint="eastAsia" w:ascii="宋体" w:hAnsi="宋体" w:cs="宋体"/>
                <w:kern w:val="0"/>
                <w:sz w:val="20"/>
                <w:szCs w:val="20"/>
                <w:lang w:val="en-US" w:eastAsia="zh-CN" w:bidi="ar"/>
              </w:rPr>
              <w:t>3</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eastAsia="zh-CN" w:bidi="ar"/>
              </w:rPr>
            </w:pPr>
            <w:r>
              <w:rPr>
                <w:rFonts w:hint="eastAsia" w:ascii="宋体" w:hAnsi="宋体" w:cs="宋体"/>
                <w:kern w:val="0"/>
                <w:sz w:val="20"/>
                <w:szCs w:val="20"/>
                <w:lang w:eastAsia="zh-CN" w:bidi="ar"/>
              </w:rPr>
              <w:t>文件柜</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0"/>
                <w:szCs w:val="20"/>
                <w:lang w:bidi="ar"/>
              </w:rPr>
            </w:pPr>
            <w:r>
              <w:rPr>
                <w:rFonts w:hint="default"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10</w:t>
            </w:r>
          </w:p>
        </w:tc>
        <w:tc>
          <w:tcPr>
            <w:tcW w:w="0" w:type="auto"/>
            <w:tcBorders>
              <w:top w:val="outset" w:color="auto" w:sz="6" w:space="0"/>
              <w:left w:val="outset" w:color="auto" w:sz="6" w:space="0"/>
              <w:bottom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default" w:ascii="宋体" w:hAnsi="宋体" w:cs="宋体"/>
                <w:kern w:val="0"/>
                <w:sz w:val="20"/>
                <w:szCs w:val="20"/>
                <w:lang w:val="en-US" w:eastAsia="zh-CN" w:bidi="ar"/>
              </w:rPr>
              <w:t>10000</w:t>
            </w: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vMerge w:val="continue"/>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p>
        </w:tc>
        <w:tc>
          <w:tcPr>
            <w:tcW w:w="0" w:type="auto"/>
            <w:tcBorders>
              <w:left w:val="outset" w:color="auto" w:sz="6" w:space="0"/>
              <w:right w:val="outset" w:color="auto" w:sz="6" w:space="0"/>
            </w:tcBorders>
            <w:noWrap w:val="0"/>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0"/>
                <w:szCs w:val="20"/>
                <w:lang w:val="en-US" w:eastAsia="zh-CN" w:bidi="ar"/>
              </w:rPr>
            </w:pPr>
            <w:r>
              <w:rPr>
                <w:rFonts w:hint="eastAsia" w:ascii="宋体" w:hAnsi="宋体" w:cs="宋体"/>
                <w:kern w:val="0"/>
                <w:sz w:val="20"/>
                <w:szCs w:val="20"/>
                <w:lang w:val="en-US" w:eastAsia="zh-CN" w:bidi="ar"/>
              </w:rPr>
              <w:t>工业</w:t>
            </w:r>
          </w:p>
        </w:tc>
      </w:tr>
    </w:tbl>
    <w:p>
      <w:pPr>
        <w:pStyle w:val="12"/>
        <w:widowControl/>
        <w:spacing w:line="384" w:lineRule="atLeast"/>
        <w:rPr>
          <w:rFonts w:ascii="微软雅黑" w:hAnsi="微软雅黑" w:eastAsia="微软雅黑" w:cs="微软雅黑"/>
          <w:color w:val="000000"/>
          <w:sz w:val="27"/>
          <w:szCs w:val="27"/>
        </w:rPr>
      </w:pPr>
    </w:p>
    <w:p>
      <w:pPr>
        <w:pStyle w:val="12"/>
        <w:widowControl/>
        <w:spacing w:line="384" w:lineRule="atLeast"/>
        <w:rPr>
          <w:rFonts w:ascii="微软雅黑" w:hAnsi="微软雅黑" w:eastAsia="微软雅黑" w:cs="微软雅黑"/>
          <w:color w:val="000000"/>
          <w:sz w:val="27"/>
          <w:szCs w:val="27"/>
        </w:rPr>
      </w:pPr>
    </w:p>
    <w:p/>
    <w:p>
      <w:pPr>
        <w:rPr>
          <w:rStyle w:val="17"/>
          <w:rFonts w:hint="eastAsia" w:ascii="宋体" w:hAnsi="宋体" w:eastAsia="宋体" w:cs="宋体"/>
          <w:color w:val="000000"/>
          <w:sz w:val="34"/>
          <w:szCs w:val="34"/>
        </w:rPr>
      </w:pPr>
      <w:r>
        <w:rPr>
          <w:rStyle w:val="17"/>
          <w:rFonts w:hint="eastAsia" w:ascii="宋体" w:hAnsi="宋体" w:eastAsia="宋体" w:cs="宋体"/>
          <w:color w:val="000000"/>
          <w:sz w:val="34"/>
          <w:szCs w:val="34"/>
        </w:rPr>
        <w:br w:type="page"/>
      </w:r>
    </w:p>
    <w:p>
      <w:pPr>
        <w:pStyle w:val="12"/>
        <w:widowControl/>
        <w:jc w:val="center"/>
      </w:pPr>
      <w:r>
        <w:rPr>
          <w:rStyle w:val="17"/>
          <w:rFonts w:hint="eastAsia" w:ascii="宋体" w:hAnsi="宋体" w:eastAsia="宋体" w:cs="宋体"/>
          <w:color w:val="000000"/>
          <w:sz w:val="34"/>
          <w:szCs w:val="34"/>
        </w:rPr>
        <w:t>第二章  询价须知（表1）</w:t>
      </w:r>
    </w:p>
    <w:p>
      <w:pPr>
        <w:pStyle w:val="12"/>
        <w:widowControl/>
        <w:spacing w:line="348" w:lineRule="atLeast"/>
      </w:pPr>
      <w:r>
        <w:rPr>
          <w:rStyle w:val="17"/>
          <w:rFonts w:hint="eastAsia" w:ascii="宋体" w:hAnsi="宋体" w:eastAsia="宋体" w:cs="宋体"/>
          <w:sz w:val="25"/>
          <w:szCs w:val="25"/>
        </w:rPr>
        <w:t>           第1节  询价须知前附表</w:t>
      </w:r>
    </w:p>
    <w:p>
      <w:pPr>
        <w:pStyle w:val="12"/>
        <w:widowControl/>
      </w:pPr>
      <w:r>
        <w:rPr>
          <w:rFonts w:hint="eastAsia" w:ascii="宋体" w:hAnsi="宋体" w:eastAsia="宋体" w:cs="宋体"/>
          <w:sz w:val="19"/>
          <w:szCs w:val="19"/>
        </w:rPr>
        <w:t>表1</w:t>
      </w:r>
    </w:p>
    <w:tbl>
      <w:tblPr>
        <w:tblStyle w:val="14"/>
        <w:tblW w:w="5000"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29"/>
        <w:gridCol w:w="986"/>
        <w:gridCol w:w="7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64" w:type="pct"/>
            <w:gridSpan w:val="3"/>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Style w:val="17"/>
                <w:rFonts w:hint="eastAsia" w:ascii="宋体" w:hAnsi="宋体" w:eastAsia="宋体" w:cs="宋体"/>
                <w:sz w:val="20"/>
                <w:szCs w:val="20"/>
              </w:rPr>
              <w:t>特别提示：本表与询价通知书对应章节的内容若不一致，以本表为准。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序号</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条款号</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 1</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3.1（2）</w:t>
            </w: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60" w:beforeAutospacing="0" w:after="60" w:afterAutospacing="0"/>
              <w:ind w:left="0" w:right="0"/>
              <w:rPr>
                <w:rFonts w:hint="default"/>
                <w:sz w:val="20"/>
                <w:szCs w:val="20"/>
              </w:rPr>
            </w:pPr>
            <w:r>
              <w:rPr>
                <w:rStyle w:val="17"/>
                <w:rFonts w:hint="eastAsia" w:ascii="宋体" w:hAnsi="宋体" w:eastAsia="宋体" w:cs="宋体"/>
                <w:sz w:val="20"/>
                <w:szCs w:val="20"/>
              </w:rPr>
              <w:t>合同包1供应商的资格要求</w:t>
            </w:r>
            <w:r>
              <w:rPr>
                <w:rFonts w:hint="eastAsia" w:ascii="宋体" w:hAnsi="宋体" w:eastAsia="宋体" w:cs="宋体"/>
                <w:sz w:val="20"/>
                <w:szCs w:val="20"/>
              </w:rPr>
              <w:t>：</w:t>
            </w:r>
          </w:p>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（1）法定条件：符合政府采购法第二十二条第一款规定的条件。</w:t>
            </w:r>
          </w:p>
          <w:tbl>
            <w:tblPr>
              <w:tblStyle w:val="14"/>
              <w:tblW w:w="4984" w:type="pct"/>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9"/>
              <w:gridCol w:w="5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b/>
                      <w:bCs/>
                      <w:sz w:val="20"/>
                      <w:szCs w:val="20"/>
                    </w:rPr>
                  </w:pPr>
                  <w:r>
                    <w:rPr>
                      <w:rFonts w:hint="default" w:ascii="宋体" w:hAnsi="宋体" w:eastAsia="宋体" w:cs="宋体"/>
                      <w:b/>
                      <w:bCs/>
                      <w:kern w:val="0"/>
                      <w:sz w:val="20"/>
                      <w:szCs w:val="20"/>
                    </w:rPr>
                    <w:t>明细</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center"/>
                    <w:rPr>
                      <w:rFonts w:hint="default"/>
                      <w:b/>
                      <w:bCs/>
                      <w:sz w:val="20"/>
                      <w:szCs w:val="20"/>
                    </w:rPr>
                  </w:pPr>
                  <w:r>
                    <w:rPr>
                      <w:rFonts w:hint="default" w:ascii="宋体" w:hAnsi="宋体" w:eastAsia="宋体" w:cs="宋体"/>
                      <w:b/>
                      <w:bCs/>
                      <w:kern w:val="0"/>
                      <w:sz w:val="20"/>
                      <w:szCs w:val="20"/>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a1</w:t>
                  </w:r>
                  <w:r>
                    <w:rPr>
                      <w:rFonts w:hint="eastAsia" w:ascii="宋体" w:hAnsi="宋体" w:eastAsia="宋体" w:cs="宋体"/>
                      <w:kern w:val="0"/>
                      <w:sz w:val="20"/>
                      <w:szCs w:val="20"/>
                    </w:rPr>
                    <w:t>询价响应声明</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eastAsiaTheme="minorEastAsia"/>
                      <w:sz w:val="20"/>
                      <w:szCs w:val="20"/>
                      <w:lang w:val="en-US" w:eastAsia="zh-CN"/>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a2单位负责人授权书</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sz w:val="20"/>
                      <w:szCs w:val="20"/>
                    </w:rPr>
                  </w:pPr>
                  <w:r>
                    <w:rPr>
                      <w:rFonts w:hint="eastAsia" w:ascii="宋体" w:cs="Times New Roman"/>
                      <w:sz w:val="19"/>
                      <w:szCs w:val="19"/>
                      <w:lang w:val="en-US" w:eastAsia="zh-CN"/>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a3</w:t>
                  </w:r>
                  <w:r>
                    <w:rPr>
                      <w:rFonts w:hint="eastAsia" w:ascii="宋体" w:hAnsi="宋体" w:eastAsia="宋体" w:cs="宋体"/>
                      <w:kern w:val="0"/>
                      <w:sz w:val="20"/>
                      <w:szCs w:val="20"/>
                    </w:rPr>
                    <w:t>营业执照等证明文件</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eastAsia" w:ascii="宋体" w:hAnsi="宋体" w:cs="宋体"/>
                      <w:kern w:val="0"/>
                      <w:sz w:val="19"/>
                      <w:szCs w:val="19"/>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a4财务状况报告</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提供会计师事务所出具的上一年度或上一季度财务审计报告，至少包括“资产负债表、利润表、现金流量表”；或者提供投标截止时间前六个月内基本开户银行出具的资信证明；或者提供财政部门认可的政府采购专业担保机构出具的投标担保函</w:t>
                  </w:r>
                  <w:r>
                    <w:rPr>
                      <w:rFonts w:hint="eastAsia" w:ascii="宋体" w:hAnsi="宋体" w:cs="宋体"/>
                      <w:kern w:val="0"/>
                      <w:sz w:val="19"/>
                      <w:szCs w:val="19"/>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a5</w:t>
                  </w:r>
                  <w:r>
                    <w:rPr>
                      <w:rFonts w:hint="eastAsia" w:ascii="宋体" w:hAnsi="宋体" w:cs="宋体"/>
                      <w:kern w:val="0"/>
                      <w:sz w:val="19"/>
                      <w:szCs w:val="19"/>
                    </w:rPr>
                    <w:t>依法缴纳税收证明材料</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a6</w:t>
                  </w:r>
                  <w:r>
                    <w:rPr>
                      <w:rFonts w:hint="default" w:ascii="宋体" w:hAnsi="宋体" w:cs="宋体"/>
                      <w:kern w:val="0"/>
                      <w:sz w:val="19"/>
                      <w:szCs w:val="19"/>
                    </w:rPr>
                    <w:t>依法缴纳社会保障资金证明材料</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a7</w:t>
                  </w:r>
                  <w:r>
                    <w:rPr>
                      <w:rFonts w:hint="default" w:ascii="宋体" w:hAnsi="宋体" w:cs="宋体"/>
                      <w:kern w:val="0"/>
                      <w:sz w:val="19"/>
                      <w:szCs w:val="19"/>
                    </w:rPr>
                    <w:t>具备履行合同所必需的设备和专业技术能力的材料</w:t>
                  </w:r>
                  <w:r>
                    <w:rPr>
                      <w:rFonts w:hint="eastAsia" w:ascii="宋体" w:hAnsi="宋体" w:cs="宋体"/>
                      <w:kern w:val="0"/>
                      <w:sz w:val="19"/>
                      <w:szCs w:val="19"/>
                      <w:lang w:eastAsia="zh-CN"/>
                    </w:rPr>
                    <w:t>（</w:t>
                  </w:r>
                  <w:r>
                    <w:rPr>
                      <w:rFonts w:hint="eastAsia" w:ascii="宋体" w:hAnsi="宋体" w:cs="宋体"/>
                      <w:kern w:val="0"/>
                      <w:sz w:val="19"/>
                      <w:szCs w:val="19"/>
                      <w:lang w:val="en-US" w:eastAsia="zh-CN"/>
                    </w:rPr>
                    <w:t>若有</w:t>
                  </w:r>
                  <w:r>
                    <w:rPr>
                      <w:rFonts w:hint="eastAsia" w:ascii="宋体" w:hAnsi="宋体" w:cs="宋体"/>
                      <w:kern w:val="0"/>
                      <w:sz w:val="19"/>
                      <w:szCs w:val="19"/>
                      <w:lang w:eastAsia="zh-CN"/>
                    </w:rPr>
                    <w:t>）</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eastAsia" w:ascii="宋体" w:hAnsi="宋体" w:cs="宋体"/>
                      <w:kern w:val="0"/>
                      <w:sz w:val="19"/>
                      <w:szCs w:val="19"/>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a8</w:t>
                  </w:r>
                  <w:r>
                    <w:rPr>
                      <w:rFonts w:hint="default" w:ascii="宋体" w:hAnsi="宋体" w:cs="宋体"/>
                      <w:kern w:val="0"/>
                      <w:sz w:val="19"/>
                      <w:szCs w:val="19"/>
                    </w:rPr>
                    <w:t>参加政府采购活动前3年内在经营活动中没有重大违法记录的书面声明</w:t>
                  </w:r>
                </w:p>
              </w:tc>
              <w:tc>
                <w:tcPr>
                  <w:tcW w:w="4147"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cs="宋体"/>
                      <w:kern w:val="0"/>
                      <w:sz w:val="19"/>
                      <w:szCs w:val="19"/>
                    </w:rPr>
                    <w:t>1、“重大违法记录”指</w:t>
                  </w:r>
                  <w:r>
                    <w:rPr>
                      <w:rFonts w:hint="eastAsia" w:ascii="宋体" w:hAnsi="宋体" w:cs="宋体"/>
                      <w:kern w:val="0"/>
                      <w:sz w:val="19"/>
                      <w:szCs w:val="19"/>
                      <w:lang w:val="en-US" w:eastAsia="zh-CN"/>
                    </w:rPr>
                    <w:t>询价</w:t>
                  </w:r>
                  <w:r>
                    <w:rPr>
                      <w:rFonts w:hint="default" w:ascii="宋体" w:hAnsi="宋体" w:cs="宋体"/>
                      <w:kern w:val="0"/>
                      <w:sz w:val="19"/>
                      <w:szCs w:val="19"/>
                    </w:rPr>
                    <w:t>供应商因违法经营受到刑事处罚或责令停产停业、吊销许可证或执照、较大数额罚款等行政处罚。</w:t>
                  </w:r>
                  <w:r>
                    <w:rPr>
                      <w:rFonts w:hint="eastAsia" w:ascii="宋体" w:hAnsi="宋体" w:cs="宋体"/>
                      <w:kern w:val="0"/>
                      <w:sz w:val="19"/>
                      <w:szCs w:val="19"/>
                    </w:rPr>
                    <w:t>根据财库〔2022〕3号文件的规定，“较大数额罚款”认定为200万元以上的罚款，法律、行政法规以及国务院有关部门明确规定相关领域“较大数额罚款”标准高于200万元的，从其规定。</w:t>
                  </w:r>
                  <w:r>
                    <w:rPr>
                      <w:rFonts w:hint="default" w:ascii="宋体" w:hAnsi="宋体" w:cs="宋体"/>
                      <w:kern w:val="0"/>
                      <w:sz w:val="19"/>
                      <w:szCs w:val="19"/>
                    </w:rPr>
                    <w:t>2、纸质响应文件正本中的本声明应为原件。※</w:t>
                  </w:r>
                  <w:r>
                    <w:rPr>
                      <w:rFonts w:hint="eastAsia" w:ascii="宋体" w:hAnsi="宋体" w:cs="宋体"/>
                      <w:kern w:val="0"/>
                      <w:sz w:val="19"/>
                      <w:szCs w:val="19"/>
                      <w:lang w:val="en-US" w:eastAsia="zh-CN"/>
                    </w:rPr>
                    <w:t>询价</w:t>
                  </w:r>
                  <w:r>
                    <w:rPr>
                      <w:rFonts w:hint="default" w:ascii="宋体" w:hAnsi="宋体" w:cs="宋体"/>
                      <w:kern w:val="0"/>
                      <w:sz w:val="19"/>
                      <w:szCs w:val="19"/>
                    </w:rPr>
                    <w:t>供应商应按照</w:t>
                  </w:r>
                  <w:r>
                    <w:rPr>
                      <w:rFonts w:hint="eastAsia" w:ascii="宋体" w:hAnsi="宋体" w:cs="宋体"/>
                      <w:kern w:val="0"/>
                      <w:sz w:val="19"/>
                      <w:szCs w:val="19"/>
                      <w:lang w:val="en-US" w:eastAsia="zh-CN"/>
                    </w:rPr>
                    <w:t>询价通知书</w:t>
                  </w:r>
                  <w:r>
                    <w:rPr>
                      <w:rFonts w:hint="default" w:ascii="宋体" w:hAnsi="宋体" w:cs="宋体"/>
                      <w:kern w:val="0"/>
                      <w:sz w:val="19"/>
                      <w:szCs w:val="19"/>
                    </w:rPr>
                    <w:t>第</w:t>
                  </w:r>
                  <w:r>
                    <w:rPr>
                      <w:rFonts w:hint="eastAsia" w:ascii="宋体" w:hAnsi="宋体" w:cs="宋体"/>
                      <w:kern w:val="0"/>
                      <w:sz w:val="19"/>
                      <w:szCs w:val="19"/>
                      <w:lang w:val="en-US" w:eastAsia="zh-CN"/>
                    </w:rPr>
                    <w:t>六</w:t>
                  </w:r>
                  <w:r>
                    <w:rPr>
                      <w:rFonts w:hint="default" w:ascii="宋体" w:hAnsi="宋体" w:cs="宋体"/>
                      <w:kern w:val="0"/>
                      <w:sz w:val="19"/>
                      <w:szCs w:val="19"/>
                    </w:rPr>
                    <w:t>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w:t>
                  </w:r>
                  <w:r>
                    <w:rPr>
                      <w:rFonts w:hint="eastAsia" w:ascii="宋体" w:hAnsi="宋体" w:eastAsia="宋体" w:cs="宋体"/>
                      <w:kern w:val="0"/>
                      <w:sz w:val="20"/>
                      <w:szCs w:val="20"/>
                      <w:lang w:val="en-US" w:eastAsia="zh-CN"/>
                    </w:rPr>
                    <w:t>9</w:t>
                  </w:r>
                  <w:r>
                    <w:rPr>
                      <w:rFonts w:hint="default" w:ascii="宋体" w:hAnsi="宋体" w:eastAsia="宋体" w:cs="宋体"/>
                      <w:kern w:val="0"/>
                      <w:sz w:val="20"/>
                      <w:szCs w:val="20"/>
                    </w:rPr>
                    <w:t>信用信息查询结果</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r>
                    <w:rPr>
                      <w:rFonts w:hint="default" w:ascii="宋体" w:hAnsi="宋体" w:eastAsia="宋体" w:cs="宋体"/>
                      <w:kern w:val="0"/>
                      <w:sz w:val="20"/>
                      <w:szCs w:val="20"/>
                    </w:rPr>
                    <w:t>a1</w:t>
                  </w:r>
                  <w:r>
                    <w:rPr>
                      <w:rFonts w:hint="eastAsia" w:ascii="宋体" w:hAnsi="宋体" w:eastAsia="宋体" w:cs="宋体"/>
                      <w:kern w:val="0"/>
                      <w:sz w:val="20"/>
                      <w:szCs w:val="20"/>
                      <w:lang w:val="en-US" w:eastAsia="zh-CN"/>
                    </w:rPr>
                    <w:t>0</w:t>
                  </w:r>
                  <w:r>
                    <w:rPr>
                      <w:rFonts w:hint="default" w:ascii="宋体" w:hAnsi="宋体" w:eastAsia="宋体" w:cs="宋体"/>
                      <w:kern w:val="0"/>
                      <w:sz w:val="20"/>
                      <w:szCs w:val="20"/>
                    </w:rPr>
                    <w:t>投标保证金</w:t>
                  </w:r>
                </w:p>
              </w:tc>
              <w:tc>
                <w:tcPr>
                  <w:tcW w:w="4147" w:type="pct"/>
                  <w:shd w:val="clear" w:color="auto" w:fill="auto"/>
                  <w:vAlign w:val="center"/>
                </w:tcPr>
                <w:p>
                  <w:pPr>
                    <w:keepNext w:val="0"/>
                    <w:keepLines w:val="0"/>
                    <w:suppressLineNumbers w:val="0"/>
                    <w:spacing w:before="0" w:beforeAutospacing="0" w:after="0" w:afterAutospacing="0"/>
                    <w:ind w:left="0" w:right="0"/>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bl>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（2）特定条件：</w:t>
            </w:r>
          </w:p>
          <w:p>
            <w:pPr>
              <w:keepNext w:val="0"/>
              <w:keepLines w:val="0"/>
              <w:suppressLineNumbers w:val="0"/>
              <w:spacing w:before="0" w:beforeAutospacing="0" w:after="0" w:afterAutospacing="0" w:line="400" w:lineRule="exact"/>
              <w:ind w:left="0" w:right="0" w:firstLine="420" w:firstLineChars="200"/>
              <w:rPr>
                <w:rFonts w:hint="eastAsia" w:ascii="宋体" w:hAnsi="宋体" w:cs="宋体" w:eastAsiaTheme="minorEastAsia"/>
                <w:kern w:val="0"/>
                <w:sz w:val="21"/>
                <w:szCs w:val="21"/>
                <w:lang w:val="en-US" w:eastAsia="zh-CN" w:bidi="ar-SA"/>
              </w:rPr>
            </w:pPr>
            <w:r>
              <w:rPr>
                <w:rFonts w:hint="eastAsia" w:ascii="宋体" w:hAnsi="宋体" w:cs="宋体" w:eastAsiaTheme="minorEastAsia"/>
                <w:kern w:val="0"/>
                <w:sz w:val="21"/>
                <w:szCs w:val="21"/>
                <w:lang w:val="en-US" w:eastAsia="zh-CN" w:bidi="ar-SA"/>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582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资格审查要求概况</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1"/>
                      <w:szCs w:val="21"/>
                      <w:lang w:val="en-US" w:eastAsia="zh-CN" w:bidi="ar-SA"/>
                    </w:rPr>
                  </w:pPr>
                  <w:r>
                    <w:rPr>
                      <w:rFonts w:hint="eastAsia" w:ascii="宋体" w:hAnsi="宋体" w:cs="宋体" w:eastAsiaTheme="minorEastAsia"/>
                      <w:color w:val="auto"/>
                      <w:kern w:val="0"/>
                      <w:sz w:val="21"/>
                      <w:szCs w:val="21"/>
                      <w:lang w:val="en-US" w:eastAsia="zh-CN" w:bidi="ar-SA"/>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本采购包属于专门面向中小企业采购。</w:t>
                  </w:r>
                </w:p>
              </w:tc>
              <w:tc>
                <w:tcPr>
                  <w:tcW w:w="0" w:type="auto"/>
                </w:tcPr>
                <w:p>
                  <w:pPr>
                    <w:pStyle w:val="28"/>
                    <w:keepNext w:val="0"/>
                    <w:keepLines w:val="0"/>
                    <w:widowControl/>
                    <w:suppressLineNumbers w:val="0"/>
                    <w:spacing w:before="0" w:beforeAutospacing="0" w:after="0" w:afterAutospacing="0"/>
                    <w:ind w:left="0" w:right="0"/>
                    <w:jc w:val="left"/>
                    <w:rPr>
                      <w:rFonts w:hint="eastAsia" w:ascii="宋体" w:hAnsi="宋体" w:cs="宋体" w:eastAsiaTheme="minorEastAsia"/>
                      <w:color w:val="auto"/>
                      <w:kern w:val="0"/>
                      <w:sz w:val="20"/>
                      <w:szCs w:val="20"/>
                      <w:lang w:val="en-US" w:eastAsia="zh-CN" w:bidi="ar-SA"/>
                    </w:rPr>
                  </w:pPr>
                  <w:r>
                    <w:rPr>
                      <w:rFonts w:hint="eastAsia" w:ascii="宋体" w:hAnsi="宋体" w:cs="宋体" w:eastAsiaTheme="minorEastAsia"/>
                      <w:color w:val="auto"/>
                      <w:kern w:val="0"/>
                      <w:sz w:val="21"/>
                      <w:szCs w:val="21"/>
                      <w:lang w:val="en-US" w:eastAsia="zh-CN" w:bidi="ar-SA"/>
                    </w:rPr>
                    <w:t>本项目为专门面向中小企业采购项目，供应商应按以下要求提供相关证明材料：1、供应商符合《工业和信息化部、国家统计局、国家发展和改革委员会、财政部关于印发中小企业划型标准规定的通知》（工信部联企业[2011]300号）规定的划分标准，提供《中小企业声明函》（货物）。2、供应商为监狱企业的，可不填写本声明函，根据其提供的由省级以上监狱管理局、戒毒管理局（含新疆生产建设兵团）出具的属于监狱企业的证明文件进行认定，监狱企业视同小型、微型企业。3、供应商为残疾人福利性单位的，可不填写本声明函，根据其提供的《残疾人福利性单位声明函》进行认定，残疾人福利性单位视同小型、微型企业。※供应商应按照采购文件第六章规定提供。本项目为货物类采购项目，本项目（采购标的）中小企业划分标准所属行业为工业。</w:t>
                  </w:r>
                </w:p>
              </w:tc>
            </w:tr>
          </w:tbl>
          <w:p>
            <w:pPr>
              <w:keepNext w:val="0"/>
              <w:keepLines w:val="0"/>
              <w:suppressLineNumbers w:val="0"/>
              <w:spacing w:before="0" w:beforeAutospacing="0" w:after="0" w:afterAutospacing="0"/>
              <w:ind w:left="0" w:right="0" w:firstLine="420" w:firstLineChars="200"/>
              <w:rPr>
                <w:rFonts w:hint="default" w:ascii="宋体" w:hAnsi="宋体" w:cs="宋体"/>
                <w:kern w:val="0"/>
                <w:szCs w:val="21"/>
              </w:rPr>
            </w:pPr>
            <w:r>
              <w:rPr>
                <w:rFonts w:hint="eastAsia" w:ascii="宋体" w:hAnsi="宋体" w:cs="宋体"/>
                <w:kern w:val="0"/>
                <w:szCs w:val="21"/>
              </w:rPr>
              <w:t>（3）是否接受联合体报价：合同包1不接受</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b/>
                <w:bCs/>
                <w:kern w:val="0"/>
                <w:szCs w:val="21"/>
              </w:rPr>
              <w:t>※根据上述资格要求，响应文件中应提交的：“供应商的资格及资信证明文件”详见询价通知书第六章。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2</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9.4</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b/>
                <w:bCs/>
                <w:kern w:val="0"/>
                <w:szCs w:val="21"/>
              </w:rPr>
              <w:t>响应文件的份数：</w:t>
            </w:r>
            <w:r>
              <w:rPr>
                <w:rFonts w:hint="eastAsia" w:ascii="宋体" w:hAnsi="宋体" w:cs="宋体"/>
                <w:kern w:val="0"/>
                <w:szCs w:val="21"/>
              </w:rPr>
              <w:t>合同包1</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（1）纸质响应文件：</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①正本1份、副本1份。</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②可读介质（U盘）1份。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3</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9.5-（</w:t>
            </w:r>
            <w:r>
              <w:rPr>
                <w:rFonts w:hint="default" w:ascii="Calibri" w:hAnsi="Calibri" w:cs="Calibri"/>
                <w:sz w:val="20"/>
                <w:szCs w:val="20"/>
              </w:rPr>
              <w:t>2</w:t>
            </w:r>
            <w:r>
              <w:rPr>
                <w:rFonts w:hint="eastAsia" w:ascii="宋体" w:hAnsi="宋体" w:eastAsia="宋体" w:cs="宋体"/>
                <w:sz w:val="20"/>
                <w:szCs w:val="20"/>
              </w:rPr>
              <w:t>）</w:t>
            </w:r>
            <w:r>
              <w:rPr>
                <w:rFonts w:hint="default" w:ascii="Calibri" w:hAnsi="Calibri" w:cs="Calibri"/>
                <w:sz w:val="20"/>
                <w:szCs w:val="20"/>
              </w:rPr>
              <w:t>-</w:t>
            </w:r>
            <w:r>
              <w:rPr>
                <w:rFonts w:hint="eastAsia" w:ascii="宋体" w:hAnsi="宋体" w:eastAsia="宋体" w:cs="宋体"/>
                <w:sz w:val="20"/>
                <w:szCs w:val="20"/>
              </w:rPr>
              <w:t>③</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b/>
                <w:bCs/>
                <w:kern w:val="0"/>
                <w:szCs w:val="21"/>
              </w:rPr>
              <w:t>允许散装或活页装订的内容或材料：</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（1）响应文件的补充、修改或撤回；</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4</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afterAutospacing="0"/>
              <w:ind w:left="0" w:right="0"/>
              <w:rPr>
                <w:rFonts w:hint="default"/>
                <w:sz w:val="20"/>
                <w:szCs w:val="20"/>
              </w:rPr>
            </w:pPr>
            <w:r>
              <w:rPr>
                <w:rFonts w:hint="eastAsia" w:ascii="宋体" w:hAnsi="宋体" w:eastAsia="宋体" w:cs="宋体"/>
                <w:sz w:val="20"/>
                <w:szCs w:val="20"/>
              </w:rPr>
              <w:t>9.7（</w:t>
            </w:r>
            <w:r>
              <w:rPr>
                <w:rFonts w:hint="default" w:ascii="Calibri" w:hAnsi="Calibri" w:cs="Calibri"/>
                <w:sz w:val="20"/>
                <w:szCs w:val="20"/>
              </w:rPr>
              <w:t>1</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sz w:val="20"/>
                <w:szCs w:val="20"/>
              </w:rPr>
            </w:pPr>
            <w:r>
              <w:rPr>
                <w:rStyle w:val="17"/>
                <w:rFonts w:hint="eastAsia" w:ascii="宋体" w:hAnsi="宋体" w:eastAsia="宋体" w:cs="宋体"/>
                <w:sz w:val="20"/>
                <w:szCs w:val="20"/>
              </w:rPr>
              <w:t>响应有效期</w:t>
            </w:r>
            <w:r>
              <w:rPr>
                <w:rFonts w:hint="eastAsia" w:ascii="宋体" w:hAnsi="宋体" w:eastAsia="宋体" w:cs="宋体"/>
                <w:sz w:val="20"/>
                <w:szCs w:val="20"/>
              </w:rPr>
              <w:t>：提交响应文件截止时间起90个日历天。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5</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9.8</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询价保证金：</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本项目的询价保证金详见《采购标的一览表》，提交方式为转账，须于提交响应文件截止时间前到达指定账户为准，是否到达以福建省信辉招标代理有限公司查询到账为准；</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其他约定：无。 </w:t>
            </w:r>
            <w:r>
              <w:rPr>
                <w:rStyle w:val="17"/>
                <w:rFonts w:hint="eastAsia" w:ascii="宋体" w:hAnsi="宋体" w:eastAsia="宋体" w:cs="宋体"/>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6</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9.9（</w:t>
            </w:r>
            <w:r>
              <w:rPr>
                <w:rFonts w:hint="default" w:ascii="Calibri" w:hAnsi="Calibri" w:cs="Calibri"/>
                <w:sz w:val="20"/>
                <w:szCs w:val="20"/>
              </w:rPr>
              <w:t>2</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密封及其标记的具体形式：</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（1）全部响应文件包括正本、副本、电子文本均应密封。</w:t>
            </w:r>
            <w:r>
              <w:rPr>
                <w:rFonts w:hint="eastAsia" w:ascii="宋体" w:hAnsi="宋体" w:cs="宋体"/>
                <w:b/>
                <w:bCs/>
                <w:kern w:val="0"/>
                <w:szCs w:val="21"/>
              </w:rPr>
              <w:t>未密封将导致响应文件被拒收。</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（2）密封的外包装应至少标记“项目名称、项目编号、所报合同包、供应商全称”等内容，否则造成响应文件误投、遗漏或者提前拆封的，采购代理机构不承担责任。</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（3）其他：无。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7</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ind w:left="0" w:right="0"/>
              <w:rPr>
                <w:rFonts w:hint="default"/>
                <w:sz w:val="20"/>
                <w:szCs w:val="20"/>
              </w:rPr>
            </w:pPr>
            <w:r>
              <w:rPr>
                <w:rFonts w:hint="eastAsia" w:ascii="宋体" w:hAnsi="宋体" w:eastAsia="宋体" w:cs="宋体"/>
                <w:sz w:val="20"/>
                <w:szCs w:val="20"/>
              </w:rPr>
              <w:t>9.6（1）</w:t>
            </w: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是否允许成交人进行分包：</w:t>
            </w:r>
            <w:r>
              <w:rPr>
                <w:rFonts w:hint="eastAsia" w:ascii="宋体" w:hAnsi="宋体" w:eastAsia="宋体" w:cs="宋体"/>
                <w:sz w:val="20"/>
                <w:szCs w:val="2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8</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11.1</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default"/>
                <w:sz w:val="20"/>
                <w:szCs w:val="20"/>
              </w:rPr>
            </w:pPr>
            <w:r>
              <w:rPr>
                <w:rFonts w:hint="eastAsia" w:ascii="宋体" w:hAnsi="宋体" w:eastAsia="宋体" w:cs="宋体"/>
                <w:sz w:val="20"/>
                <w:szCs w:val="20"/>
              </w:rPr>
              <w:t>本项目确定项目合同包1成交人数为1家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9</w:t>
            </w:r>
          </w:p>
        </w:tc>
        <w:tc>
          <w:tcPr>
            <w:tcW w:w="563"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12.2</w:t>
            </w:r>
          </w:p>
        </w:tc>
        <w:tc>
          <w:tcPr>
            <w:tcW w:w="4081" w:type="pct"/>
            <w:shd w:val="clear" w:color="auto" w:fill="auto"/>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合同签订时限：</w:t>
            </w:r>
            <w:r>
              <w:rPr>
                <w:rFonts w:hint="default"/>
                <w:sz w:val="20"/>
                <w:szCs w:val="20"/>
              </w:rPr>
              <w:t>自中标通知书发出之日起30个</w:t>
            </w:r>
            <w:r>
              <w:rPr>
                <w:rFonts w:hint="eastAsia"/>
                <w:sz w:val="20"/>
                <w:szCs w:val="20"/>
              </w:rPr>
              <w:t>日历天</w:t>
            </w:r>
            <w:r>
              <w:rPr>
                <w:rFonts w:hint="default"/>
                <w:sz w:val="20"/>
                <w:szCs w:val="20"/>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10</w:t>
            </w:r>
          </w:p>
        </w:tc>
        <w:tc>
          <w:tcPr>
            <w:tcW w:w="563"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afterAutospacing="0"/>
              <w:ind w:left="0" w:right="0"/>
              <w:jc w:val="center"/>
              <w:rPr>
                <w:rFonts w:hint="default"/>
                <w:sz w:val="20"/>
                <w:szCs w:val="20"/>
              </w:rPr>
            </w:pPr>
            <w:r>
              <w:rPr>
                <w:rFonts w:hint="eastAsia" w:ascii="宋体" w:hAnsi="宋体" w:eastAsia="宋体" w:cs="宋体"/>
                <w:sz w:val="20"/>
                <w:szCs w:val="20"/>
              </w:rPr>
              <w:t>17.1</w:t>
            </w: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信息发布媒体（以下简称：“指定媒体”）：</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中国政府采购网，网址www.ccgp.gov.cn。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11</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wordWrap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rPr>
            </w:pPr>
            <w:r>
              <w:rPr>
                <w:rFonts w:hint="eastAsia" w:ascii="宋体" w:hAnsi="宋体" w:cs="宋体"/>
                <w:b/>
                <w:bCs/>
                <w:kern w:val="0"/>
                <w:szCs w:val="21"/>
              </w:rPr>
              <w:t>履约保证金</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12</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pStyle w:val="12"/>
              <w:keepNext w:val="0"/>
              <w:keepLines w:val="0"/>
              <w:widowControl/>
              <w:suppressLineNumbers w:val="0"/>
              <w:spacing w:before="0" w:after="0"/>
              <w:ind w:left="0" w:right="0"/>
              <w:rPr>
                <w:rFonts w:hint="default"/>
                <w:sz w:val="20"/>
                <w:szCs w:val="20"/>
              </w:rPr>
            </w:pPr>
            <w:r>
              <w:rPr>
                <w:rStyle w:val="17"/>
                <w:rFonts w:hint="eastAsia" w:ascii="宋体" w:hAnsi="宋体" w:eastAsia="宋体" w:cs="宋体"/>
                <w:sz w:val="20"/>
                <w:szCs w:val="20"/>
              </w:rPr>
              <w:t>合同付款方式 见第四章三、商务条件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keepNext w:val="0"/>
              <w:keepLines w:val="0"/>
              <w:widowControl/>
              <w:suppressLineNumbers w:val="0"/>
              <w:wordWrap w:val="0"/>
              <w:spacing w:before="0" w:after="0" w:afterAutospacing="0"/>
              <w:ind w:left="0" w:right="0"/>
              <w:jc w:val="center"/>
              <w:rPr>
                <w:rFonts w:hint="default"/>
                <w:sz w:val="20"/>
                <w:szCs w:val="20"/>
              </w:rPr>
            </w:pPr>
            <w:r>
              <w:rPr>
                <w:rFonts w:hint="eastAsia" w:ascii="宋体" w:hAnsi="宋体" w:eastAsia="宋体" w:cs="宋体"/>
                <w:sz w:val="20"/>
                <w:szCs w:val="20"/>
              </w:rPr>
              <w:t>13</w:t>
            </w:r>
          </w:p>
        </w:tc>
        <w:tc>
          <w:tcPr>
            <w:tcW w:w="563" w:type="pct"/>
            <w:shd w:val="clear" w:color="auto" w:fill="auto"/>
            <w:tcMar>
              <w:top w:w="12" w:type="dxa"/>
              <w:left w:w="12" w:type="dxa"/>
              <w:bottom w:w="12" w:type="dxa"/>
              <w:right w:w="12" w:type="dxa"/>
            </w:tcMar>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tcMar>
              <w:top w:w="12" w:type="dxa"/>
              <w:left w:w="12" w:type="dxa"/>
              <w:bottom w:w="12" w:type="dxa"/>
              <w:right w:w="12" w:type="dxa"/>
            </w:tcMar>
            <w:vAlign w:val="center"/>
          </w:tcPr>
          <w:p>
            <w:pPr>
              <w:keepNext w:val="0"/>
              <w:keepLines w:val="0"/>
              <w:suppressLineNumbers w:val="0"/>
              <w:spacing w:before="0" w:beforeAutospacing="0" w:after="0" w:afterAutospacing="0"/>
              <w:ind w:left="0" w:right="0"/>
              <w:rPr>
                <w:rFonts w:hint="default" w:ascii="宋体" w:hAnsi="宋体" w:cs="宋体"/>
                <w:b/>
                <w:bCs/>
                <w:kern w:val="0"/>
                <w:szCs w:val="21"/>
                <w:highlight w:val="none"/>
              </w:rPr>
            </w:pPr>
            <w:r>
              <w:rPr>
                <w:rFonts w:hint="eastAsia" w:ascii="宋体" w:hAnsi="宋体" w:cs="宋体"/>
                <w:b/>
                <w:bCs/>
                <w:kern w:val="0"/>
                <w:szCs w:val="21"/>
                <w:highlight w:val="none"/>
              </w:rPr>
              <w:t>采购代理服务费：</w:t>
            </w:r>
          </w:p>
          <w:p>
            <w:pPr>
              <w:keepNext w:val="0"/>
              <w:keepLines w:val="0"/>
              <w:suppressLineNumbers w:val="0"/>
              <w:spacing w:before="0" w:beforeAutospacing="0" w:after="0" w:afterAutospacing="0"/>
              <w:ind w:left="0" w:right="0"/>
              <w:rPr>
                <w:rFonts w:hint="eastAsia" w:ascii="宋体" w:hAnsi="宋体" w:cs="宋体"/>
                <w:kern w:val="0"/>
                <w:szCs w:val="21"/>
                <w:highlight w:val="none"/>
                <w:lang w:val="en-US" w:eastAsia="zh-CN"/>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本项目成交服务费由中标人支付，包干2000元</w:t>
            </w:r>
            <w:r>
              <w:rPr>
                <w:rFonts w:hint="eastAsia" w:ascii="宋体" w:hAnsi="宋体" w:cs="宋体"/>
                <w:kern w:val="0"/>
                <w:szCs w:val="21"/>
                <w:highlight w:val="none"/>
              </w:rPr>
              <w:t>。</w:t>
            </w:r>
          </w:p>
          <w:p>
            <w:pPr>
              <w:keepNext w:val="0"/>
              <w:keepLines w:val="0"/>
              <w:suppressLineNumbers w:val="0"/>
              <w:spacing w:before="0" w:beforeAutospacing="0" w:after="0" w:afterAutospacing="0"/>
              <w:ind w:left="0" w:right="0"/>
              <w:rPr>
                <w:rFonts w:hint="default"/>
                <w:sz w:val="20"/>
                <w:szCs w:val="20"/>
                <w:highlight w:val="none"/>
              </w:rPr>
            </w:pPr>
            <w:r>
              <w:rPr>
                <w:rFonts w:hint="eastAsia" w:ascii="宋体" w:hAnsi="宋体" w:cs="宋体"/>
                <w:kern w:val="0"/>
                <w:szCs w:val="21"/>
                <w:highlight w:val="none"/>
              </w:rPr>
              <w:t>2、中标服务费缴纳帐户：开户名—福建省信辉招标代理有限公司，开户行—中国工商银行莆田荔城支行，帐号—1405010209001090172。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0" w:hRule="atLeast"/>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14</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15.1</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eastAsia" w:eastAsia="宋体"/>
                <w:sz w:val="20"/>
                <w:szCs w:val="20"/>
                <w:highlight w:val="none"/>
                <w:lang w:eastAsia="zh-CN"/>
              </w:rPr>
            </w:pPr>
            <w:r>
              <w:rPr>
                <w:rStyle w:val="17"/>
                <w:rFonts w:hint="eastAsia" w:ascii="宋体" w:hAnsi="宋体" w:eastAsia="宋体" w:cs="宋体"/>
                <w:sz w:val="20"/>
                <w:szCs w:val="20"/>
                <w:highlight w:val="none"/>
              </w:rPr>
              <w:t>监督管理部门</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15</w:t>
            </w:r>
          </w:p>
        </w:tc>
        <w:tc>
          <w:tcPr>
            <w:tcW w:w="563" w:type="pct"/>
            <w:shd w:val="clear" w:color="auto" w:fill="auto"/>
            <w:tcMar>
              <w:top w:w="0" w:type="dxa"/>
              <w:left w:w="84" w:type="dxa"/>
              <w:bottom w:w="0" w:type="dxa"/>
              <w:right w:w="84" w:type="dxa"/>
            </w:tcMar>
            <w:vAlign w:val="center"/>
          </w:tcPr>
          <w:p>
            <w:pPr>
              <w:keepNext w:val="0"/>
              <w:keepLines w:val="0"/>
              <w:widowControl/>
              <w:suppressLineNumbers w:val="0"/>
              <w:wordWrap w:val="0"/>
              <w:spacing w:before="0" w:beforeAutospacing="0" w:after="0" w:afterAutospacing="0"/>
              <w:ind w:left="0" w:right="0"/>
              <w:jc w:val="left"/>
              <w:rPr>
                <w:rFonts w:hint="default"/>
                <w:sz w:val="20"/>
                <w:szCs w:val="20"/>
              </w:rPr>
            </w:pPr>
          </w:p>
        </w:tc>
        <w:tc>
          <w:tcPr>
            <w:tcW w:w="4081" w:type="pct"/>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hAnsi="宋体" w:cs="宋体"/>
                <w:kern w:val="0"/>
                <w:szCs w:val="21"/>
              </w:rPr>
            </w:pPr>
            <w:r>
              <w:rPr>
                <w:rStyle w:val="17"/>
                <w:rFonts w:hint="eastAsia" w:ascii="宋体" w:hAnsi="宋体" w:eastAsia="宋体" w:cs="宋体"/>
                <w:sz w:val="20"/>
                <w:szCs w:val="20"/>
              </w:rPr>
              <w:t>报价无效条款：</w:t>
            </w:r>
          </w:p>
          <w:p>
            <w:pPr>
              <w:keepNext w:val="0"/>
              <w:keepLines w:val="0"/>
              <w:suppressLineNumbers w:val="0"/>
              <w:spacing w:before="0" w:beforeAutospacing="0" w:after="0" w:afterAutospacing="0"/>
              <w:ind w:left="0" w:right="0"/>
              <w:rPr>
                <w:rFonts w:hint="default" w:ascii="宋体" w:hAnsi="宋体" w:cs="宋体"/>
                <w:kern w:val="0"/>
                <w:szCs w:val="21"/>
              </w:rPr>
            </w:pPr>
            <w:r>
              <w:rPr>
                <w:rFonts w:hint="eastAsia" w:ascii="宋体" w:hAnsi="宋体" w:cs="宋体"/>
                <w:kern w:val="0"/>
                <w:szCs w:val="21"/>
              </w:rPr>
              <w:t>（1）本章第2节中的第3.1、7.2、8、9.5、9.7、9.8、9.11条；</w:t>
            </w:r>
          </w:p>
          <w:p>
            <w:pPr>
              <w:keepNext w:val="0"/>
              <w:keepLines w:val="0"/>
              <w:suppressLineNumbers w:val="0"/>
              <w:spacing w:before="0" w:beforeAutospacing="0" w:after="0" w:afterAutospacing="0"/>
              <w:ind w:left="0" w:right="0"/>
              <w:rPr>
                <w:rFonts w:hint="default"/>
                <w:sz w:val="20"/>
                <w:szCs w:val="20"/>
              </w:rPr>
            </w:pPr>
            <w:r>
              <w:rPr>
                <w:rFonts w:hint="eastAsia" w:ascii="宋体" w:hAnsi="宋体" w:cs="宋体"/>
                <w:kern w:val="0"/>
                <w:szCs w:val="21"/>
              </w:rPr>
              <w:t>（2）第三章评审及第六章响应文件格式规定的报价无效的规定。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jc w:val="center"/>
              <w:rPr>
                <w:rFonts w:hint="default"/>
                <w:sz w:val="20"/>
                <w:szCs w:val="20"/>
              </w:rPr>
            </w:pPr>
            <w:r>
              <w:rPr>
                <w:rFonts w:hint="eastAsia" w:ascii="宋体" w:hAnsi="宋体" w:eastAsia="宋体" w:cs="宋体"/>
                <w:sz w:val="20"/>
                <w:szCs w:val="20"/>
              </w:rPr>
              <w:t>16</w:t>
            </w:r>
          </w:p>
        </w:tc>
        <w:tc>
          <w:tcPr>
            <w:tcW w:w="56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sz w:val="20"/>
                <w:szCs w:val="20"/>
              </w:rPr>
            </w:pPr>
            <w:r>
              <w:rPr>
                <w:rFonts w:hint="eastAsia" w:ascii="宋体" w:hAnsi="宋体" w:eastAsia="宋体" w:cs="宋体"/>
                <w:sz w:val="20"/>
                <w:szCs w:val="20"/>
              </w:rPr>
              <w:t>18</w:t>
            </w:r>
          </w:p>
        </w:tc>
        <w:tc>
          <w:tcPr>
            <w:tcW w:w="4081" w:type="pct"/>
            <w:shd w:val="clear" w:color="auto" w:fill="auto"/>
            <w:tcMar>
              <w:top w:w="0" w:type="dxa"/>
              <w:left w:w="84" w:type="dxa"/>
              <w:bottom w:w="0" w:type="dxa"/>
              <w:right w:w="84" w:type="dxa"/>
            </w:tcMar>
            <w:vAlign w:val="center"/>
          </w:tcPr>
          <w:p>
            <w:pPr>
              <w:pStyle w:val="12"/>
              <w:keepNext w:val="0"/>
              <w:keepLines w:val="0"/>
              <w:widowControl/>
              <w:suppressLineNumbers w:val="0"/>
              <w:wordWrap w:val="0"/>
              <w:spacing w:before="0" w:after="0"/>
              <w:ind w:left="0" w:right="0"/>
              <w:rPr>
                <w:rFonts w:hint="default"/>
                <w:sz w:val="20"/>
                <w:szCs w:val="20"/>
              </w:rPr>
            </w:pPr>
            <w:r>
              <w:rPr>
                <w:rStyle w:val="17"/>
                <w:rFonts w:hint="eastAsia" w:ascii="宋体" w:hAnsi="宋体" w:eastAsia="宋体" w:cs="宋体"/>
                <w:sz w:val="20"/>
                <w:szCs w:val="20"/>
              </w:rPr>
              <w:t>其他事项：</w:t>
            </w:r>
            <w:r>
              <w:rPr>
                <w:rFonts w:hint="eastAsia" w:ascii="宋体" w:hAnsi="宋体" w:eastAsia="宋体" w:cs="宋体"/>
                <w:sz w:val="20"/>
                <w:szCs w:val="2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keepNext w:val="0"/>
              <w:keepLines w:val="0"/>
              <w:widowControl/>
              <w:suppressLineNumbers w:val="0"/>
              <w:wordWrap w:val="0"/>
              <w:spacing w:before="0" w:beforeAutospacing="0" w:after="0" w:afterAutospacing="0"/>
              <w:ind w:left="0" w:right="0"/>
              <w:jc w:val="center"/>
              <w:rPr>
                <w:rFonts w:hint="default"/>
                <w:sz w:val="20"/>
                <w:szCs w:val="20"/>
              </w:rPr>
            </w:pPr>
            <w:r>
              <w:rPr>
                <w:rFonts w:hint="eastAsia" w:ascii="宋体" w:hAnsi="宋体" w:eastAsia="宋体" w:cs="宋体"/>
                <w:kern w:val="0"/>
                <w:sz w:val="20"/>
                <w:szCs w:val="20"/>
              </w:rPr>
              <w:t>17</w:t>
            </w:r>
          </w:p>
        </w:tc>
        <w:tc>
          <w:tcPr>
            <w:tcW w:w="563" w:type="pct"/>
            <w:shd w:val="clear" w:color="auto" w:fill="auto"/>
            <w:vAlign w:val="center"/>
          </w:tcPr>
          <w:p>
            <w:pPr>
              <w:keepNext w:val="0"/>
              <w:keepLines w:val="0"/>
              <w:widowControl/>
              <w:suppressLineNumbers w:val="0"/>
              <w:spacing w:before="0" w:beforeAutospacing="0" w:after="0" w:afterAutospacing="0"/>
              <w:ind w:left="0" w:right="0"/>
              <w:jc w:val="left"/>
              <w:rPr>
                <w:rFonts w:hint="default"/>
                <w:sz w:val="20"/>
                <w:szCs w:val="20"/>
              </w:rPr>
            </w:pPr>
          </w:p>
        </w:tc>
        <w:tc>
          <w:tcPr>
            <w:tcW w:w="4081" w:type="pct"/>
            <w:shd w:val="clear" w:color="auto" w:fill="auto"/>
            <w:vAlign w:val="center"/>
          </w:tcPr>
          <w:p>
            <w:pPr>
              <w:pStyle w:val="12"/>
              <w:keepNext w:val="0"/>
              <w:keepLines w:val="0"/>
              <w:widowControl/>
              <w:suppressLineNumbers w:val="0"/>
              <w:wordWrap w:val="0"/>
              <w:spacing w:before="0" w:beforeAutospacing="0" w:after="0" w:afterAutospacing="0"/>
              <w:ind w:left="0" w:right="0"/>
              <w:rPr>
                <w:rFonts w:hint="default"/>
                <w:sz w:val="20"/>
                <w:szCs w:val="20"/>
              </w:rPr>
            </w:pPr>
            <w:r>
              <w:rPr>
                <w:rStyle w:val="17"/>
                <w:rFonts w:hint="eastAsia" w:ascii="宋体" w:hAnsi="宋体" w:eastAsia="宋体" w:cs="宋体"/>
                <w:sz w:val="20"/>
                <w:szCs w:val="20"/>
              </w:rPr>
              <w:t>是否组织现场考察或召开开标前答疑会：</w:t>
            </w:r>
            <w:r>
              <w:rPr>
                <w:rFonts w:hint="eastAsia" w:ascii="宋体" w:hAnsi="宋体" w:eastAsia="宋体" w:cs="宋体"/>
                <w:sz w:val="20"/>
                <w:szCs w:val="20"/>
              </w:rPr>
              <w:t>否。</w:t>
            </w:r>
          </w:p>
        </w:tc>
      </w:tr>
    </w:tbl>
    <w:p>
      <w:pPr>
        <w:pStyle w:val="12"/>
        <w:widowControl/>
        <w:spacing w:after="192" w:afterAutospacing="0"/>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widowControl/>
        <w:jc w:val="left"/>
      </w:pPr>
    </w:p>
    <w:p>
      <w:pPr>
        <w:pStyle w:val="12"/>
        <w:widowControl/>
        <w:jc w:val="center"/>
      </w:pPr>
      <w:r>
        <w:rPr>
          <w:rFonts w:hint="eastAsia" w:ascii="宋体" w:hAnsi="宋体" w:eastAsia="宋体" w:cs="宋体"/>
          <w:color w:val="000000"/>
          <w:sz w:val="19"/>
          <w:szCs w:val="19"/>
        </w:rPr>
        <w:t> </w:t>
      </w:r>
    </w:p>
    <w:p>
      <w:pPr>
        <w:pStyle w:val="12"/>
        <w:widowControl/>
        <w:jc w:val="center"/>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22"/>
          <w:szCs w:val="22"/>
        </w:rPr>
        <w:t>第</w:t>
      </w:r>
      <w:r>
        <w:rPr>
          <w:rStyle w:val="17"/>
          <w:rFonts w:hint="eastAsia" w:ascii="宋体" w:hAnsi="宋体" w:eastAsia="宋体" w:cs="宋体"/>
          <w:color w:val="000000"/>
          <w:sz w:val="19"/>
          <w:szCs w:val="19"/>
        </w:rPr>
        <w:t>2节 询价</w:t>
      </w:r>
      <w:r>
        <w:rPr>
          <w:rStyle w:val="17"/>
          <w:rFonts w:hint="eastAsia" w:ascii="宋体" w:hAnsi="宋体" w:eastAsia="宋体" w:cs="宋体"/>
          <w:color w:val="000000"/>
          <w:sz w:val="22"/>
          <w:szCs w:val="22"/>
        </w:rPr>
        <w:t>须知正文</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一、总则</w:t>
      </w:r>
    </w:p>
    <w:p>
      <w:pPr>
        <w:pStyle w:val="12"/>
        <w:widowControl/>
      </w:pPr>
      <w:r>
        <w:rPr>
          <w:rFonts w:hint="eastAsia" w:ascii="宋体" w:hAnsi="宋体" w:eastAsia="宋体" w:cs="宋体"/>
          <w:color w:val="000000"/>
          <w:sz w:val="19"/>
          <w:szCs w:val="19"/>
        </w:rPr>
        <w:t>1、适用范围</w:t>
      </w:r>
    </w:p>
    <w:p>
      <w:pPr>
        <w:pStyle w:val="12"/>
        <w:widowControl/>
      </w:pPr>
      <w:r>
        <w:rPr>
          <w:rFonts w:hint="eastAsia" w:ascii="宋体" w:hAnsi="宋体" w:eastAsia="宋体" w:cs="宋体"/>
          <w:color w:val="000000"/>
          <w:sz w:val="19"/>
          <w:szCs w:val="19"/>
        </w:rPr>
        <w:t>1.1适用于询价通知书载明项目的采购活动（以下简称：“本次采购活动”）。</w:t>
      </w:r>
    </w:p>
    <w:p>
      <w:pPr>
        <w:pStyle w:val="12"/>
        <w:widowControl/>
      </w:pPr>
      <w:r>
        <w:rPr>
          <w:rFonts w:hint="eastAsia" w:ascii="宋体" w:hAnsi="宋体" w:eastAsia="宋体" w:cs="宋体"/>
          <w:color w:val="000000"/>
          <w:sz w:val="19"/>
          <w:szCs w:val="19"/>
        </w:rPr>
        <w:t>2、定义</w:t>
      </w:r>
    </w:p>
    <w:p>
      <w:pPr>
        <w:pStyle w:val="12"/>
        <w:widowControl/>
      </w:pPr>
      <w:r>
        <w:rPr>
          <w:rFonts w:hint="eastAsia" w:ascii="宋体" w:hAnsi="宋体" w:eastAsia="宋体" w:cs="宋体"/>
          <w:color w:val="000000"/>
          <w:sz w:val="19"/>
          <w:szCs w:val="19"/>
        </w:rPr>
        <w:t>2.1“采购标的”指询价通知书载明的需要采购的货物。</w:t>
      </w:r>
    </w:p>
    <w:p>
      <w:pPr>
        <w:pStyle w:val="12"/>
        <w:widowControl/>
      </w:pPr>
      <w:r>
        <w:rPr>
          <w:rFonts w:hint="eastAsia" w:ascii="宋体" w:hAnsi="宋体" w:eastAsia="宋体" w:cs="宋体"/>
          <w:color w:val="000000"/>
          <w:sz w:val="19"/>
          <w:szCs w:val="19"/>
        </w:rPr>
        <w:t>2.2“采购人”系指本次采购项目的业主方；“采购代理机构”系指接受采购人委托，组织开展采购活动的代理机构。</w:t>
      </w:r>
    </w:p>
    <w:p>
      <w:pPr>
        <w:pStyle w:val="12"/>
        <w:widowControl/>
      </w:pPr>
      <w:r>
        <w:rPr>
          <w:rFonts w:hint="eastAsia" w:ascii="宋体" w:hAnsi="宋体" w:eastAsia="宋体" w:cs="宋体"/>
          <w:color w:val="000000"/>
          <w:sz w:val="19"/>
          <w:szCs w:val="19"/>
        </w:rPr>
        <w:t>2.3“潜在供应商”指按照询价通知书第一章第</w:t>
      </w:r>
      <w:r>
        <w:rPr>
          <w:rFonts w:ascii="Calibri" w:hAnsi="Calibri" w:eastAsia="宋体" w:cs="Calibri"/>
          <w:color w:val="000000"/>
          <w:sz w:val="19"/>
          <w:szCs w:val="19"/>
        </w:rPr>
        <w:t>7</w:t>
      </w:r>
      <w:r>
        <w:rPr>
          <w:rFonts w:hint="eastAsia" w:ascii="宋体" w:hAnsi="宋体" w:eastAsia="宋体" w:cs="宋体"/>
          <w:color w:val="000000"/>
          <w:sz w:val="19"/>
          <w:szCs w:val="19"/>
        </w:rPr>
        <w:t>条规定进行报名且有意向参加本项目询价的供应商。</w:t>
      </w:r>
    </w:p>
    <w:p>
      <w:pPr>
        <w:pStyle w:val="12"/>
        <w:widowControl/>
      </w:pPr>
      <w:r>
        <w:rPr>
          <w:rFonts w:hint="eastAsia" w:ascii="宋体" w:hAnsi="宋体" w:eastAsia="宋体" w:cs="宋体"/>
          <w:color w:val="000000"/>
          <w:sz w:val="19"/>
          <w:szCs w:val="19"/>
        </w:rPr>
        <w:t>2.4“供应商”指按照询价通知书第一章第7条规定进行报名并参加本项目询价的供应商。</w:t>
      </w:r>
    </w:p>
    <w:p>
      <w:pPr>
        <w:pStyle w:val="12"/>
        <w:widowControl/>
      </w:pPr>
      <w:r>
        <w:rPr>
          <w:rFonts w:hint="eastAsia" w:ascii="宋体" w:hAnsi="宋体" w:eastAsia="宋体" w:cs="宋体"/>
          <w:color w:val="000000"/>
          <w:sz w:val="19"/>
          <w:szCs w:val="19"/>
        </w:rPr>
        <w:t>2.5“单位负责人”指单位法定代表人（供应商为法人的）或法律、法规规定代表单位行使职权的主要负责人（供应商为其他组织的）。</w:t>
      </w:r>
    </w:p>
    <w:p>
      <w:pPr>
        <w:pStyle w:val="12"/>
        <w:widowControl/>
      </w:pPr>
      <w:r>
        <w:rPr>
          <w:rFonts w:hint="eastAsia" w:ascii="宋体" w:hAnsi="宋体" w:eastAsia="宋体" w:cs="宋体"/>
          <w:color w:val="000000"/>
          <w:sz w:val="19"/>
          <w:szCs w:val="19"/>
        </w:rPr>
        <w:t>2.6“供应商代表”指供应商（供应商为法人或其他组织的）的单位负责人或由其授权的委托代理人，即单位负责人授权书中载明的接受授权方。</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二、供应商</w:t>
      </w:r>
    </w:p>
    <w:p>
      <w:pPr>
        <w:pStyle w:val="12"/>
        <w:widowControl/>
      </w:pPr>
      <w:r>
        <w:rPr>
          <w:rFonts w:hint="eastAsia" w:ascii="宋体" w:hAnsi="宋体" w:eastAsia="宋体" w:cs="宋体"/>
          <w:color w:val="000000"/>
          <w:sz w:val="19"/>
          <w:szCs w:val="19"/>
        </w:rPr>
        <w:t>3、合格供应商</w:t>
      </w:r>
    </w:p>
    <w:p>
      <w:pPr>
        <w:pStyle w:val="12"/>
        <w:widowControl/>
      </w:pPr>
      <w:r>
        <w:rPr>
          <w:rFonts w:hint="eastAsia" w:ascii="宋体" w:hAnsi="宋体" w:eastAsia="宋体" w:cs="宋体"/>
          <w:color w:val="000000"/>
          <w:sz w:val="19"/>
          <w:szCs w:val="19"/>
        </w:rPr>
        <w:t>3.1一般规定</w:t>
      </w:r>
    </w:p>
    <w:p>
      <w:pPr>
        <w:pStyle w:val="12"/>
        <w:widowControl/>
        <w:ind w:firstLine="384"/>
      </w:pPr>
      <w:r>
        <w:rPr>
          <w:rFonts w:hint="eastAsia" w:ascii="宋体" w:hAnsi="宋体" w:eastAsia="宋体" w:cs="宋体"/>
          <w:color w:val="000000"/>
          <w:sz w:val="19"/>
          <w:szCs w:val="19"/>
        </w:rPr>
        <w:t>（1）供应商除了应遵守政府采购法及实施条例、政府采购非招标采购方式管理办法及财政部、福建省财政厅有关政府采购文件的规定外，还应遵守有关法律、法规和规章的强制性规定。</w:t>
      </w:r>
    </w:p>
    <w:p>
      <w:pPr>
        <w:pStyle w:val="12"/>
        <w:widowControl/>
      </w:pPr>
      <w:r>
        <w:rPr>
          <w:rFonts w:hint="eastAsia" w:ascii="宋体" w:hAnsi="宋体" w:eastAsia="宋体" w:cs="宋体"/>
          <w:color w:val="000000"/>
          <w:sz w:val="19"/>
          <w:szCs w:val="19"/>
        </w:rPr>
        <w:t>（2）供应商的资格要求：详见询价通知书第一章。有任一项不满足的，</w:t>
      </w:r>
      <w:r>
        <w:rPr>
          <w:rStyle w:val="17"/>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3.2若本项目接受联合体报价且供应商为联合体，则联合体各方除了应遵守本章第3.1条规定外，还应遵守下列规定：</w:t>
      </w:r>
    </w:p>
    <w:p>
      <w:pPr>
        <w:pStyle w:val="12"/>
        <w:widowControl/>
        <w:ind w:firstLine="384"/>
      </w:pPr>
      <w:r>
        <w:rPr>
          <w:rFonts w:hint="eastAsia" w:ascii="宋体" w:hAnsi="宋体" w:eastAsia="宋体" w:cs="宋体"/>
          <w:color w:val="000000"/>
          <w:sz w:val="19"/>
          <w:szCs w:val="19"/>
        </w:rPr>
        <w:t>（1）联合体各方应提交联合体协议，联合体协议应符合询价通知书规定。</w:t>
      </w:r>
    </w:p>
    <w:p>
      <w:pPr>
        <w:pStyle w:val="12"/>
        <w:widowControl/>
        <w:ind w:firstLine="384"/>
      </w:pPr>
      <w:r>
        <w:rPr>
          <w:rFonts w:hint="eastAsia" w:ascii="宋体" w:hAnsi="宋体" w:eastAsia="宋体" w:cs="宋体"/>
          <w:color w:val="000000"/>
          <w:sz w:val="19"/>
          <w:szCs w:val="19"/>
        </w:rPr>
        <w:t>（2）联合体各方不得再单独参加或与其他供应商另外组成联合体参加同一合同项下的询价。</w:t>
      </w:r>
    </w:p>
    <w:p>
      <w:pPr>
        <w:pStyle w:val="12"/>
        <w:widowControl/>
        <w:ind w:firstLine="384"/>
      </w:pPr>
      <w:r>
        <w:rPr>
          <w:rFonts w:hint="eastAsia" w:ascii="宋体" w:hAnsi="宋体" w:eastAsia="宋体" w:cs="宋体"/>
          <w:color w:val="000000"/>
          <w:sz w:val="19"/>
          <w:szCs w:val="19"/>
        </w:rPr>
        <w:t>（3）联合体各方应共同与采购人签订政府采购合同，就政府采购合同约定的事项对采购人承担连带责任。</w:t>
      </w:r>
    </w:p>
    <w:p>
      <w:pPr>
        <w:pStyle w:val="12"/>
        <w:widowControl/>
      </w:pPr>
      <w:r>
        <w:rPr>
          <w:rFonts w:hint="eastAsia" w:ascii="宋体" w:hAnsi="宋体" w:eastAsia="宋体" w:cs="宋体"/>
          <w:color w:val="000000"/>
          <w:sz w:val="19"/>
          <w:szCs w:val="19"/>
        </w:rPr>
        <w:t>3.3 单位负责人为同一人或存在直接控股、管理关系的不同供应商不得参加同一合同项下的询价。</w:t>
      </w:r>
    </w:p>
    <w:p>
      <w:pPr>
        <w:pStyle w:val="12"/>
        <w:widowControl/>
      </w:pPr>
      <w:r>
        <w:rPr>
          <w:rFonts w:hint="eastAsia" w:ascii="宋体" w:hAnsi="宋体" w:eastAsia="宋体" w:cs="宋体"/>
          <w:color w:val="000000"/>
          <w:sz w:val="19"/>
          <w:szCs w:val="19"/>
        </w:rPr>
        <w:t>4、询价费用</w:t>
      </w:r>
    </w:p>
    <w:p>
      <w:pPr>
        <w:pStyle w:val="12"/>
        <w:widowControl/>
      </w:pPr>
      <w:r>
        <w:rPr>
          <w:rFonts w:hint="eastAsia" w:ascii="宋体" w:hAnsi="宋体" w:eastAsia="宋体" w:cs="宋体"/>
          <w:color w:val="000000"/>
          <w:sz w:val="19"/>
          <w:szCs w:val="19"/>
        </w:rPr>
        <w:t>4.1除询价通知书另有规定外，供应商应自行承担其参加本项目询价所涉及的一切费用。</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三、询价通知书</w:t>
      </w:r>
    </w:p>
    <w:p>
      <w:pPr>
        <w:pStyle w:val="12"/>
        <w:widowControl/>
      </w:pPr>
      <w:r>
        <w:rPr>
          <w:rFonts w:hint="eastAsia" w:ascii="宋体" w:hAnsi="宋体" w:eastAsia="宋体" w:cs="宋体"/>
          <w:color w:val="000000"/>
          <w:sz w:val="19"/>
          <w:szCs w:val="19"/>
        </w:rPr>
        <w:t>5、询价通知书的组成</w:t>
      </w:r>
    </w:p>
    <w:p>
      <w:pPr>
        <w:pStyle w:val="12"/>
        <w:widowControl/>
      </w:pPr>
      <w:r>
        <w:rPr>
          <w:rFonts w:hint="eastAsia" w:ascii="宋体" w:hAnsi="宋体" w:eastAsia="宋体" w:cs="宋体"/>
          <w:color w:val="000000"/>
          <w:sz w:val="19"/>
          <w:szCs w:val="19"/>
        </w:rPr>
        <w:t>5.1询价通知书由下述部分组成：</w:t>
      </w:r>
    </w:p>
    <w:p>
      <w:pPr>
        <w:pStyle w:val="12"/>
        <w:widowControl/>
        <w:ind w:firstLine="384"/>
      </w:pPr>
      <w:r>
        <w:rPr>
          <w:rFonts w:hint="eastAsia" w:ascii="宋体" w:hAnsi="宋体" w:eastAsia="宋体" w:cs="宋体"/>
          <w:color w:val="000000"/>
          <w:sz w:val="19"/>
          <w:szCs w:val="19"/>
        </w:rPr>
        <w:t>第一章 询价邀请/询价采购通知书</w:t>
      </w:r>
    </w:p>
    <w:p>
      <w:pPr>
        <w:pStyle w:val="12"/>
        <w:widowControl/>
        <w:ind w:firstLine="384"/>
      </w:pPr>
      <w:r>
        <w:rPr>
          <w:rFonts w:hint="eastAsia" w:ascii="宋体" w:hAnsi="宋体" w:eastAsia="宋体" w:cs="宋体"/>
          <w:color w:val="000000"/>
          <w:sz w:val="19"/>
          <w:szCs w:val="19"/>
        </w:rPr>
        <w:t>第二章询价须知（表1）</w:t>
      </w:r>
    </w:p>
    <w:p>
      <w:pPr>
        <w:pStyle w:val="12"/>
        <w:widowControl/>
        <w:ind w:firstLine="384"/>
      </w:pPr>
      <w:r>
        <w:rPr>
          <w:rFonts w:hint="eastAsia" w:ascii="宋体" w:hAnsi="宋体" w:eastAsia="宋体" w:cs="宋体"/>
          <w:color w:val="000000"/>
          <w:sz w:val="19"/>
          <w:szCs w:val="19"/>
        </w:rPr>
        <w:t>第三章评审</w:t>
      </w:r>
    </w:p>
    <w:p>
      <w:pPr>
        <w:pStyle w:val="12"/>
        <w:widowControl/>
        <w:ind w:firstLine="384"/>
      </w:pPr>
      <w:r>
        <w:rPr>
          <w:rFonts w:hint="eastAsia" w:ascii="宋体" w:hAnsi="宋体" w:eastAsia="宋体" w:cs="宋体"/>
          <w:color w:val="000000"/>
          <w:sz w:val="19"/>
          <w:szCs w:val="19"/>
        </w:rPr>
        <w:t>第四章询价内容及要求</w:t>
      </w:r>
    </w:p>
    <w:p>
      <w:pPr>
        <w:pStyle w:val="12"/>
        <w:widowControl/>
        <w:ind w:firstLine="384"/>
      </w:pPr>
      <w:r>
        <w:rPr>
          <w:rFonts w:hint="eastAsia" w:ascii="宋体" w:hAnsi="宋体" w:eastAsia="宋体" w:cs="宋体"/>
          <w:color w:val="000000"/>
          <w:sz w:val="19"/>
          <w:szCs w:val="19"/>
        </w:rPr>
        <w:t>第五章政府采购合同</w:t>
      </w:r>
    </w:p>
    <w:p>
      <w:pPr>
        <w:pStyle w:val="12"/>
        <w:widowControl/>
        <w:ind w:firstLine="384"/>
      </w:pPr>
      <w:r>
        <w:rPr>
          <w:rFonts w:hint="eastAsia" w:ascii="宋体" w:hAnsi="宋体" w:eastAsia="宋体" w:cs="宋体"/>
          <w:color w:val="000000"/>
          <w:sz w:val="19"/>
          <w:szCs w:val="19"/>
        </w:rPr>
        <w:t>第六章响应文件格式</w:t>
      </w:r>
    </w:p>
    <w:p>
      <w:pPr>
        <w:pStyle w:val="12"/>
        <w:widowControl/>
      </w:pPr>
      <w:r>
        <w:rPr>
          <w:rFonts w:hint="eastAsia" w:ascii="宋体" w:hAnsi="宋体" w:eastAsia="宋体" w:cs="宋体"/>
          <w:color w:val="000000"/>
          <w:sz w:val="19"/>
          <w:szCs w:val="19"/>
        </w:rPr>
        <w:t>5.2询价通知书的澄清或修改</w:t>
      </w:r>
    </w:p>
    <w:p>
      <w:pPr>
        <w:pStyle w:val="12"/>
        <w:widowControl/>
        <w:ind w:firstLine="384"/>
      </w:pPr>
      <w:r>
        <w:rPr>
          <w:rFonts w:hint="eastAsia" w:ascii="宋体" w:hAnsi="宋体" w:eastAsia="宋体" w:cs="宋体"/>
          <w:color w:val="000000"/>
          <w:sz w:val="19"/>
          <w:szCs w:val="19"/>
        </w:rPr>
        <w:t>（1）采购代理机构可对已发出的询价通知书进行必要的澄清或修改。</w:t>
      </w:r>
    </w:p>
    <w:p>
      <w:pPr>
        <w:pStyle w:val="12"/>
        <w:widowControl/>
        <w:ind w:firstLine="384"/>
      </w:pPr>
      <w:r>
        <w:rPr>
          <w:rFonts w:hint="eastAsia" w:ascii="宋体" w:hAnsi="宋体" w:eastAsia="宋体" w:cs="宋体"/>
          <w:color w:val="000000"/>
          <w:sz w:val="19"/>
          <w:szCs w:val="19"/>
        </w:rPr>
        <w:t>（2）澄清或修改的内容可能影响响应文件编制的，采购代理机构将在提交响应文件截止时间至少</w:t>
      </w:r>
      <w:r>
        <w:rPr>
          <w:rFonts w:ascii="Calibri" w:hAnsi="Calibri" w:eastAsia="宋体" w:cs="Calibri"/>
          <w:color w:val="000000"/>
          <w:sz w:val="19"/>
          <w:szCs w:val="19"/>
        </w:rPr>
        <w:t>3</w:t>
      </w:r>
      <w:r>
        <w:rPr>
          <w:rFonts w:hint="eastAsia" w:ascii="宋体" w:hAnsi="宋体" w:eastAsia="宋体" w:cs="宋体"/>
          <w:color w:val="000000"/>
          <w:sz w:val="19"/>
          <w:szCs w:val="19"/>
        </w:rPr>
        <w:t>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pPr>
        <w:pStyle w:val="12"/>
        <w:widowControl/>
      </w:pPr>
      <w:r>
        <w:rPr>
          <w:rFonts w:hint="eastAsia" w:ascii="宋体" w:hAnsi="宋体" w:eastAsia="宋体" w:cs="宋体"/>
          <w:color w:val="000000"/>
          <w:sz w:val="19"/>
          <w:szCs w:val="19"/>
        </w:rPr>
        <w:t>6、更正公告</w:t>
      </w:r>
    </w:p>
    <w:p>
      <w:pPr>
        <w:pStyle w:val="12"/>
        <w:widowControl/>
      </w:pPr>
      <w:r>
        <w:rPr>
          <w:rFonts w:hint="eastAsia" w:ascii="宋体" w:hAnsi="宋体" w:eastAsia="宋体" w:cs="宋体"/>
          <w:color w:val="000000"/>
          <w:sz w:val="19"/>
          <w:szCs w:val="19"/>
        </w:rPr>
        <w:t>6.1若采购代理机构发布更正公告，则更正公告及其所发布的内容或信息（包括但不限于询价通知书的澄清或修改等）</w:t>
      </w:r>
      <w:r>
        <w:rPr>
          <w:rStyle w:val="17"/>
          <w:rFonts w:hint="eastAsia" w:ascii="宋体" w:hAnsi="宋体" w:eastAsia="宋体" w:cs="宋体"/>
          <w:color w:val="000000"/>
          <w:sz w:val="19"/>
          <w:szCs w:val="19"/>
        </w:rPr>
        <w:t>作为询价通知书组成部分</w:t>
      </w:r>
      <w:r>
        <w:rPr>
          <w:rFonts w:hint="eastAsia" w:ascii="宋体" w:hAnsi="宋体" w:eastAsia="宋体" w:cs="宋体"/>
          <w:color w:val="000000"/>
          <w:sz w:val="19"/>
          <w:szCs w:val="19"/>
        </w:rPr>
        <w:t>，对供应商具有约束力。</w:t>
      </w:r>
    </w:p>
    <w:p>
      <w:pPr>
        <w:pStyle w:val="12"/>
        <w:widowControl/>
      </w:pPr>
      <w:r>
        <w:rPr>
          <w:rFonts w:hint="eastAsia" w:ascii="宋体" w:hAnsi="宋体" w:eastAsia="宋体" w:cs="宋体"/>
          <w:color w:val="000000"/>
          <w:sz w:val="19"/>
          <w:szCs w:val="19"/>
        </w:rPr>
        <w:t>6.2更正公告作为采购代理机构通知所有潜在供应商的书面形式，潜在供应商务必随时关注询价通知书载明的指定媒体，以免遗漏。</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四、报价响应文件的编制</w:t>
      </w:r>
    </w:p>
    <w:p>
      <w:pPr>
        <w:pStyle w:val="12"/>
        <w:widowControl/>
      </w:pPr>
      <w:r>
        <w:rPr>
          <w:rFonts w:hint="eastAsia" w:ascii="宋体" w:hAnsi="宋体" w:eastAsia="宋体" w:cs="宋体"/>
          <w:color w:val="000000"/>
          <w:sz w:val="19"/>
          <w:szCs w:val="19"/>
        </w:rPr>
        <w:t>7、报价要求</w:t>
      </w:r>
    </w:p>
    <w:p>
      <w:pPr>
        <w:pStyle w:val="12"/>
        <w:widowControl/>
      </w:pPr>
      <w:r>
        <w:rPr>
          <w:rFonts w:hint="eastAsia" w:ascii="宋体" w:hAnsi="宋体" w:eastAsia="宋体" w:cs="宋体"/>
          <w:color w:val="000000"/>
          <w:sz w:val="19"/>
          <w:szCs w:val="19"/>
        </w:rPr>
        <w:t>7.1供应商可对询价通知书载明的全部或部分合同包进行报价。</w:t>
      </w:r>
    </w:p>
    <w:p>
      <w:pPr>
        <w:pStyle w:val="12"/>
        <w:widowControl/>
      </w:pPr>
      <w:r>
        <w:rPr>
          <w:rFonts w:hint="eastAsia" w:ascii="宋体" w:hAnsi="宋体" w:eastAsia="宋体" w:cs="宋体"/>
          <w:color w:val="000000"/>
          <w:sz w:val="19"/>
          <w:szCs w:val="19"/>
        </w:rPr>
        <w:t>7.2下列情形之一供应商报价无效</w:t>
      </w:r>
    </w:p>
    <w:p>
      <w:pPr>
        <w:pStyle w:val="12"/>
        <w:widowControl/>
      </w:pPr>
      <w:r>
        <w:rPr>
          <w:rFonts w:hint="eastAsia" w:ascii="宋体" w:hAnsi="宋体" w:eastAsia="宋体" w:cs="宋体"/>
          <w:color w:val="000000"/>
          <w:sz w:val="19"/>
          <w:szCs w:val="19"/>
        </w:rPr>
        <w:t>（1）报价时，同一个合同包内所有品目号的内容应完整，否则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（2）供应商代表只能接受一个供应商的授权参加报价，否则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（3）单位负责人为同一人或存在直接控股、管理关系的不同供应商，不得同时参加同一合同项下的报价，否则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（4）为本项目提供整体设计、规范编制或项目管理、监理、检测等服务的供应商，不得参加本项目除整体设计、规范编制和项目管理、监理、检测等服务之外的采购活动，否则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（5）列入失信被执行人、重大税收违法案件当事人名单、政府采购严重违法失信行为记录名单及其他不符合《中华人民共和国政府采购法》第二十二条规定条件的供应商，不得参加报价，否则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（6）报价超出最高限价将导致报价无效。</w:t>
      </w:r>
    </w:p>
    <w:p>
      <w:pPr>
        <w:pStyle w:val="12"/>
        <w:widowControl/>
      </w:pPr>
      <w:r>
        <w:rPr>
          <w:rFonts w:hint="eastAsia" w:ascii="宋体" w:hAnsi="宋体" w:eastAsia="宋体" w:cs="宋体"/>
          <w:color w:val="000000"/>
          <w:sz w:val="19"/>
          <w:szCs w:val="19"/>
        </w:rPr>
        <w:t>（7）除询价通知书另有规定外，响应文件不能出现任何选择性的报价，即每一个合同包和品目号的采购标的都只能有一个报价。任何选择性的报价将导致</w:t>
      </w:r>
      <w:r>
        <w:rPr>
          <w:rStyle w:val="17"/>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8供应商有下列情形之一的，视为相互恶意串通投标：</w:t>
      </w:r>
    </w:p>
    <w:p>
      <w:pPr>
        <w:pStyle w:val="12"/>
        <w:widowControl/>
        <w:ind w:firstLine="384"/>
      </w:pPr>
      <w:r>
        <w:rPr>
          <w:rFonts w:hint="eastAsia" w:ascii="宋体" w:hAnsi="宋体" w:eastAsia="宋体" w:cs="宋体"/>
          <w:color w:val="000000"/>
          <w:sz w:val="19"/>
          <w:szCs w:val="19"/>
        </w:rPr>
        <w:t>（1）不同供应商的响应文件由同一单位或个人编制；</w:t>
      </w:r>
    </w:p>
    <w:p>
      <w:pPr>
        <w:pStyle w:val="12"/>
        <w:widowControl/>
        <w:ind w:firstLine="384"/>
      </w:pPr>
      <w:r>
        <w:rPr>
          <w:rFonts w:hint="eastAsia" w:ascii="宋体" w:hAnsi="宋体" w:eastAsia="宋体" w:cs="宋体"/>
          <w:color w:val="000000"/>
          <w:sz w:val="19"/>
          <w:szCs w:val="19"/>
        </w:rPr>
        <w:t>（2）不同供应商委托同一单位或个人办理投标事宜；</w:t>
      </w:r>
    </w:p>
    <w:p>
      <w:pPr>
        <w:pStyle w:val="12"/>
        <w:widowControl/>
        <w:ind w:firstLine="384"/>
      </w:pPr>
      <w:r>
        <w:rPr>
          <w:rFonts w:hint="eastAsia" w:ascii="宋体" w:hAnsi="宋体" w:eastAsia="宋体" w:cs="宋体"/>
          <w:color w:val="000000"/>
          <w:sz w:val="19"/>
          <w:szCs w:val="19"/>
        </w:rPr>
        <w:t>（3）不同供应商的响应文件载明的项目管理成员为同一人；</w:t>
      </w:r>
    </w:p>
    <w:p>
      <w:pPr>
        <w:pStyle w:val="12"/>
        <w:widowControl/>
        <w:ind w:firstLine="384"/>
      </w:pPr>
      <w:r>
        <w:rPr>
          <w:rFonts w:hint="eastAsia" w:ascii="宋体" w:hAnsi="宋体" w:eastAsia="宋体" w:cs="宋体"/>
          <w:color w:val="000000"/>
          <w:sz w:val="19"/>
          <w:szCs w:val="19"/>
        </w:rPr>
        <w:t>（4）不同供应商的响应文件异常一致或报价呈规律性差异；</w:t>
      </w:r>
    </w:p>
    <w:p>
      <w:pPr>
        <w:pStyle w:val="12"/>
        <w:widowControl/>
        <w:ind w:firstLine="384"/>
      </w:pPr>
      <w:r>
        <w:rPr>
          <w:rFonts w:hint="eastAsia" w:ascii="宋体" w:hAnsi="宋体" w:eastAsia="宋体" w:cs="宋体"/>
          <w:color w:val="000000"/>
          <w:sz w:val="19"/>
          <w:szCs w:val="19"/>
        </w:rPr>
        <w:t>（5）不同供应商的响应文件相互混装；</w:t>
      </w:r>
    </w:p>
    <w:p>
      <w:pPr>
        <w:pStyle w:val="12"/>
        <w:widowControl/>
        <w:ind w:firstLine="384"/>
      </w:pPr>
      <w:r>
        <w:rPr>
          <w:rFonts w:hint="eastAsia" w:ascii="宋体" w:hAnsi="宋体" w:eastAsia="宋体" w:cs="宋体"/>
          <w:color w:val="000000"/>
          <w:sz w:val="19"/>
          <w:szCs w:val="19"/>
        </w:rPr>
        <w:t>（6）不同供应商的报价保证金从同一单位或个人的账户转出；</w:t>
      </w:r>
    </w:p>
    <w:p>
      <w:pPr>
        <w:pStyle w:val="12"/>
        <w:widowControl/>
        <w:ind w:firstLine="384"/>
      </w:pPr>
      <w:r>
        <w:rPr>
          <w:rFonts w:hint="eastAsia" w:ascii="宋体" w:hAnsi="宋体" w:eastAsia="宋体" w:cs="宋体"/>
          <w:color w:val="000000"/>
          <w:sz w:val="19"/>
          <w:szCs w:val="19"/>
        </w:rPr>
        <w:t>（7）有关法律、法规和规章规定的其他串通投标情形。</w:t>
      </w:r>
    </w:p>
    <w:p>
      <w:pPr>
        <w:pStyle w:val="12"/>
        <w:widowControl/>
      </w:pPr>
      <w:r>
        <w:rPr>
          <w:rFonts w:hint="eastAsia" w:ascii="宋体" w:hAnsi="宋体" w:eastAsia="宋体" w:cs="宋体"/>
          <w:color w:val="000000"/>
          <w:sz w:val="19"/>
          <w:szCs w:val="19"/>
        </w:rPr>
        <w:t>9、编制要求</w:t>
      </w:r>
    </w:p>
    <w:p>
      <w:pPr>
        <w:pStyle w:val="12"/>
        <w:widowControl/>
      </w:pPr>
      <w:r>
        <w:rPr>
          <w:rFonts w:hint="eastAsia" w:ascii="宋体" w:hAnsi="宋体" w:eastAsia="宋体" w:cs="宋体"/>
          <w:color w:val="000000"/>
          <w:sz w:val="19"/>
          <w:szCs w:val="19"/>
        </w:rPr>
        <w:t>9.1响应文件的编制</w:t>
      </w:r>
    </w:p>
    <w:p>
      <w:pPr>
        <w:pStyle w:val="12"/>
        <w:widowControl/>
        <w:ind w:firstLine="384"/>
      </w:pPr>
      <w:r>
        <w:rPr>
          <w:rFonts w:hint="eastAsia" w:ascii="宋体" w:hAnsi="宋体" w:eastAsia="宋体" w:cs="宋体"/>
          <w:color w:val="000000"/>
          <w:sz w:val="19"/>
          <w:szCs w:val="19"/>
        </w:rPr>
        <w:t>（1）供应商应先仔细阅读询价通知书的全部内容后，再进行响应文件的编制。</w:t>
      </w:r>
    </w:p>
    <w:p>
      <w:pPr>
        <w:pStyle w:val="12"/>
        <w:widowControl/>
        <w:ind w:firstLine="384"/>
      </w:pPr>
      <w:r>
        <w:rPr>
          <w:rFonts w:hint="eastAsia" w:ascii="宋体" w:hAnsi="宋体" w:eastAsia="宋体" w:cs="宋体"/>
          <w:color w:val="000000"/>
          <w:sz w:val="19"/>
          <w:szCs w:val="19"/>
        </w:rPr>
        <w:t>（2）响应文件应按照本章第</w:t>
      </w:r>
      <w:r>
        <w:rPr>
          <w:rFonts w:ascii="Calibri" w:hAnsi="Calibri" w:eastAsia="宋体" w:cs="Calibri"/>
          <w:color w:val="000000"/>
          <w:sz w:val="19"/>
          <w:szCs w:val="19"/>
        </w:rPr>
        <w:t>9.2</w:t>
      </w:r>
      <w:r>
        <w:rPr>
          <w:rFonts w:hint="eastAsia" w:ascii="宋体" w:hAnsi="宋体" w:eastAsia="宋体" w:cs="宋体"/>
          <w:color w:val="000000"/>
          <w:sz w:val="19"/>
          <w:szCs w:val="19"/>
        </w:rPr>
        <w:t>条规定编制其组成部分。</w:t>
      </w:r>
    </w:p>
    <w:p>
      <w:pPr>
        <w:pStyle w:val="12"/>
        <w:widowControl/>
        <w:ind w:firstLine="384"/>
      </w:pPr>
      <w:r>
        <w:rPr>
          <w:rFonts w:hint="eastAsia" w:ascii="宋体" w:hAnsi="宋体" w:eastAsia="宋体" w:cs="宋体"/>
          <w:color w:val="000000"/>
          <w:sz w:val="19"/>
          <w:szCs w:val="19"/>
        </w:rPr>
        <w:t>（3）响应文件应满足询价通知书提出的实质性要求和条件，并保证其所提交的全部资料是不可割离且真实、合法、有效、准确、完整和不具有任何误导性的，否则造成不利后果由供应商承担法律责任。</w:t>
      </w:r>
    </w:p>
    <w:p>
      <w:pPr>
        <w:pStyle w:val="12"/>
        <w:widowControl/>
      </w:pPr>
      <w:r>
        <w:rPr>
          <w:rFonts w:hint="eastAsia" w:ascii="宋体" w:hAnsi="宋体" w:eastAsia="宋体" w:cs="宋体"/>
          <w:color w:val="000000"/>
          <w:sz w:val="19"/>
          <w:szCs w:val="19"/>
        </w:rPr>
        <w:t>9.2响应文件由下述部分组成,但不限于下列内容：</w:t>
      </w:r>
    </w:p>
    <w:p>
      <w:pPr>
        <w:pStyle w:val="12"/>
        <w:widowControl/>
        <w:ind w:firstLine="384"/>
      </w:pPr>
      <w:r>
        <w:rPr>
          <w:rFonts w:hint="eastAsia" w:ascii="宋体" w:hAnsi="宋体" w:eastAsia="宋体" w:cs="宋体"/>
          <w:color w:val="000000"/>
          <w:sz w:val="19"/>
          <w:szCs w:val="19"/>
        </w:rPr>
        <w:t>（1）承诺函</w:t>
      </w:r>
    </w:p>
    <w:p>
      <w:pPr>
        <w:pStyle w:val="12"/>
        <w:widowControl/>
        <w:ind w:firstLine="384"/>
      </w:pPr>
      <w:r>
        <w:rPr>
          <w:rFonts w:hint="eastAsia" w:ascii="宋体" w:hAnsi="宋体" w:eastAsia="宋体" w:cs="宋体"/>
          <w:color w:val="000000"/>
          <w:sz w:val="19"/>
          <w:szCs w:val="19"/>
        </w:rPr>
        <w:t>（2）报价一览表</w:t>
      </w:r>
    </w:p>
    <w:p>
      <w:pPr>
        <w:pStyle w:val="12"/>
        <w:widowControl/>
        <w:ind w:firstLine="384"/>
      </w:pPr>
      <w:r>
        <w:rPr>
          <w:rFonts w:hint="eastAsia" w:ascii="宋体" w:hAnsi="宋体" w:eastAsia="宋体" w:cs="宋体"/>
          <w:color w:val="000000"/>
          <w:sz w:val="19"/>
          <w:szCs w:val="19"/>
        </w:rPr>
        <w:t>（3）分项报价表</w:t>
      </w:r>
    </w:p>
    <w:p>
      <w:pPr>
        <w:pStyle w:val="12"/>
        <w:widowControl/>
        <w:ind w:firstLine="384"/>
      </w:pPr>
      <w:r>
        <w:rPr>
          <w:rFonts w:hint="eastAsia" w:ascii="宋体" w:hAnsi="宋体" w:eastAsia="宋体" w:cs="宋体"/>
          <w:color w:val="000000"/>
          <w:sz w:val="19"/>
          <w:szCs w:val="19"/>
        </w:rPr>
        <w:t>（4）技术和服务要求响应表</w:t>
      </w:r>
    </w:p>
    <w:p>
      <w:pPr>
        <w:pStyle w:val="12"/>
        <w:widowControl/>
        <w:ind w:firstLine="384"/>
      </w:pPr>
      <w:r>
        <w:rPr>
          <w:rFonts w:hint="eastAsia" w:ascii="宋体" w:hAnsi="宋体" w:eastAsia="宋体" w:cs="宋体"/>
          <w:color w:val="000000"/>
          <w:sz w:val="19"/>
          <w:szCs w:val="19"/>
        </w:rPr>
        <w:t>（5）商务条件响应表</w:t>
      </w:r>
    </w:p>
    <w:p>
      <w:pPr>
        <w:pStyle w:val="12"/>
        <w:widowControl/>
        <w:ind w:firstLine="384"/>
      </w:pPr>
      <w:r>
        <w:rPr>
          <w:rFonts w:hint="eastAsia" w:ascii="宋体" w:hAnsi="宋体" w:eastAsia="宋体" w:cs="宋体"/>
          <w:color w:val="000000"/>
          <w:sz w:val="19"/>
          <w:szCs w:val="19"/>
        </w:rPr>
        <w:t>（6）供应商的资格及资信证明文件</w:t>
      </w:r>
    </w:p>
    <w:p>
      <w:pPr>
        <w:pStyle w:val="12"/>
        <w:widowControl/>
        <w:ind w:firstLine="384"/>
      </w:pPr>
      <w:r>
        <w:rPr>
          <w:rFonts w:hint="eastAsia" w:ascii="宋体" w:hAnsi="宋体" w:eastAsia="宋体" w:cs="宋体"/>
          <w:color w:val="000000"/>
          <w:sz w:val="19"/>
          <w:szCs w:val="19"/>
        </w:rPr>
        <w:t>（7）询价保证金</w:t>
      </w:r>
    </w:p>
    <w:p>
      <w:pPr>
        <w:pStyle w:val="12"/>
        <w:widowControl/>
        <w:ind w:firstLine="384"/>
      </w:pPr>
      <w:r>
        <w:rPr>
          <w:rFonts w:hint="eastAsia" w:ascii="宋体" w:hAnsi="宋体" w:eastAsia="宋体" w:cs="宋体"/>
          <w:color w:val="000000"/>
          <w:sz w:val="19"/>
          <w:szCs w:val="19"/>
        </w:rPr>
        <w:t>（8）供应商提交的其他资料（若有）</w:t>
      </w:r>
    </w:p>
    <w:p>
      <w:pPr>
        <w:pStyle w:val="12"/>
        <w:widowControl/>
        <w:ind w:firstLine="384"/>
      </w:pPr>
      <w:r>
        <w:rPr>
          <w:rFonts w:hint="eastAsia" w:ascii="宋体" w:hAnsi="宋体" w:eastAsia="宋体" w:cs="宋体"/>
          <w:color w:val="000000"/>
          <w:sz w:val="19"/>
          <w:szCs w:val="19"/>
        </w:rPr>
        <w:t>（9）按照询价通知书规定作为响应文件组成部分的其他内容（若有）</w:t>
      </w:r>
    </w:p>
    <w:p>
      <w:pPr>
        <w:pStyle w:val="12"/>
        <w:widowControl/>
      </w:pPr>
      <w:r>
        <w:rPr>
          <w:rFonts w:hint="eastAsia" w:ascii="宋体" w:hAnsi="宋体" w:eastAsia="宋体" w:cs="宋体"/>
          <w:color w:val="000000"/>
          <w:sz w:val="19"/>
          <w:szCs w:val="19"/>
        </w:rPr>
        <w:t>9.3响应文件的语言</w:t>
      </w:r>
    </w:p>
    <w:p>
      <w:pPr>
        <w:pStyle w:val="12"/>
        <w:widowControl/>
        <w:ind w:firstLine="384"/>
      </w:pPr>
      <w:r>
        <w:rPr>
          <w:rFonts w:hint="eastAsia" w:ascii="宋体" w:hAnsi="宋体" w:eastAsia="宋体" w:cs="宋体"/>
          <w:color w:val="000000"/>
          <w:sz w:val="19"/>
          <w:szCs w:val="19"/>
        </w:rPr>
        <w:t>（1）除询价通知书另有规定外，响应文件应使用中文文本，若有不同文本，以中文文本为准。</w:t>
      </w:r>
    </w:p>
    <w:p>
      <w:pPr>
        <w:pStyle w:val="12"/>
        <w:widowControl/>
        <w:ind w:firstLine="384"/>
      </w:pPr>
      <w:r>
        <w:rPr>
          <w:rFonts w:hint="eastAsia" w:ascii="宋体" w:hAnsi="宋体" w:eastAsia="宋体" w:cs="宋体"/>
          <w:color w:val="000000"/>
          <w:sz w:val="19"/>
          <w:szCs w:val="19"/>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2"/>
        <w:widowControl/>
      </w:pPr>
      <w:r>
        <w:rPr>
          <w:rFonts w:hint="eastAsia" w:ascii="宋体" w:hAnsi="宋体" w:eastAsia="宋体" w:cs="宋体"/>
          <w:color w:val="000000"/>
          <w:sz w:val="19"/>
          <w:szCs w:val="19"/>
        </w:rPr>
        <w:t>9.4响应文件的份数：详见询价通知书第二章。</w:t>
      </w:r>
    </w:p>
    <w:p>
      <w:pPr>
        <w:pStyle w:val="12"/>
        <w:widowControl/>
      </w:pPr>
      <w:r>
        <w:rPr>
          <w:rFonts w:hint="eastAsia" w:ascii="宋体" w:hAnsi="宋体" w:eastAsia="宋体" w:cs="宋体"/>
          <w:color w:val="000000"/>
          <w:sz w:val="19"/>
          <w:szCs w:val="19"/>
        </w:rPr>
        <w:t>9.5响应文件的格式</w:t>
      </w:r>
    </w:p>
    <w:p>
      <w:pPr>
        <w:pStyle w:val="12"/>
        <w:widowControl/>
        <w:ind w:firstLine="384"/>
      </w:pPr>
      <w:r>
        <w:rPr>
          <w:rFonts w:hint="eastAsia" w:ascii="宋体" w:hAnsi="宋体" w:eastAsia="宋体" w:cs="宋体"/>
          <w:color w:val="000000"/>
          <w:sz w:val="19"/>
          <w:szCs w:val="19"/>
        </w:rPr>
        <w:t>（1）除询价通知书另有规定外，响应文件应使用询价通知书第六章规定的格式。</w:t>
      </w:r>
    </w:p>
    <w:p>
      <w:pPr>
        <w:pStyle w:val="12"/>
        <w:widowControl/>
        <w:ind w:firstLine="384"/>
      </w:pPr>
      <w:r>
        <w:rPr>
          <w:rFonts w:hint="eastAsia" w:ascii="宋体" w:hAnsi="宋体" w:eastAsia="宋体" w:cs="宋体"/>
          <w:color w:val="000000"/>
          <w:sz w:val="19"/>
          <w:szCs w:val="19"/>
        </w:rPr>
        <w:t>（2）除询价通知书另有规定外，响应文件的正本和全部副本均应使用不能擦去的墨料或墨水打印、书写或复印，其中：</w:t>
      </w:r>
    </w:p>
    <w:p>
      <w:pPr>
        <w:pStyle w:val="12"/>
        <w:widowControl/>
        <w:ind w:firstLine="384"/>
      </w:pPr>
      <w:r>
        <w:rPr>
          <w:rFonts w:hint="eastAsia" w:ascii="宋体" w:hAnsi="宋体" w:eastAsia="宋体" w:cs="宋体"/>
          <w:color w:val="000000"/>
          <w:sz w:val="19"/>
          <w:szCs w:val="19"/>
        </w:rPr>
        <w:t>①正本应用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幅面纸张打印装订，编制封面（封面标明“正本”字样）、索引、页码，并用胶装装订成册。</w:t>
      </w:r>
    </w:p>
    <w:p>
      <w:pPr>
        <w:pStyle w:val="12"/>
        <w:widowControl/>
        <w:ind w:firstLine="384"/>
      </w:pPr>
      <w:r>
        <w:rPr>
          <w:rFonts w:hint="eastAsia" w:ascii="宋体" w:hAnsi="宋体" w:eastAsia="宋体" w:cs="宋体"/>
          <w:color w:val="000000"/>
          <w:sz w:val="19"/>
          <w:szCs w:val="19"/>
        </w:rPr>
        <w:t>②副本应用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幅面纸张打印装订，编制封面（封面标明“副本”字样）、索引、页码，并用胶装装订成册；副本可用正本的完整复印件，并与正本保持一致（若不一致，以正本为准）。</w:t>
      </w:r>
    </w:p>
    <w:p>
      <w:pPr>
        <w:pStyle w:val="12"/>
        <w:widowControl/>
        <w:ind w:firstLine="384"/>
      </w:pPr>
      <w:r>
        <w:rPr>
          <w:rFonts w:hint="eastAsia" w:ascii="宋体" w:hAnsi="宋体" w:eastAsia="宋体" w:cs="宋体"/>
          <w:color w:val="000000"/>
          <w:sz w:val="19"/>
          <w:szCs w:val="19"/>
        </w:rPr>
        <w:t>③允许散装或活页装订的内容或材料：详见询价通知书第二章。</w:t>
      </w:r>
    </w:p>
    <w:p>
      <w:pPr>
        <w:pStyle w:val="12"/>
        <w:widowControl/>
        <w:ind w:firstLine="384"/>
      </w:pPr>
      <w:r>
        <w:rPr>
          <w:rStyle w:val="17"/>
          <w:rFonts w:hint="eastAsia" w:ascii="宋体" w:hAnsi="宋体" w:eastAsia="宋体" w:cs="宋体"/>
          <w:color w:val="000000"/>
          <w:sz w:val="19"/>
          <w:szCs w:val="19"/>
        </w:rPr>
        <w:t>※除本章第9.5条第（2）款第③点规定情形之外，响应文件散装或活页装订将导致报价无效。</w:t>
      </w:r>
    </w:p>
    <w:p>
      <w:pPr>
        <w:pStyle w:val="12"/>
        <w:widowControl/>
        <w:ind w:firstLine="384"/>
      </w:pPr>
      <w:r>
        <w:rPr>
          <w:rFonts w:hint="eastAsia" w:ascii="宋体" w:hAnsi="宋体" w:eastAsia="宋体" w:cs="宋体"/>
          <w:color w:val="000000"/>
          <w:sz w:val="19"/>
          <w:szCs w:val="19"/>
        </w:rPr>
        <w:t>（3）除询价通知书另有规定外，响应文件应使用人民币作为计量货币，计量单位应使用我国法定计量单位。</w:t>
      </w:r>
    </w:p>
    <w:p>
      <w:pPr>
        <w:pStyle w:val="12"/>
        <w:widowControl/>
        <w:ind w:firstLine="384"/>
      </w:pPr>
      <w:r>
        <w:rPr>
          <w:rFonts w:hint="eastAsia" w:ascii="宋体" w:hAnsi="宋体" w:eastAsia="宋体" w:cs="宋体"/>
          <w:color w:val="000000"/>
          <w:sz w:val="19"/>
          <w:szCs w:val="19"/>
        </w:rPr>
        <w:t>（4）响应文件应由供应商代表签字并加盖供应商的单位公章。若供应商代表为单位负责人授权的委托代理人，应提供“单位负责人授权书”。</w:t>
      </w:r>
    </w:p>
    <w:p>
      <w:pPr>
        <w:pStyle w:val="12"/>
        <w:widowControl/>
        <w:ind w:firstLine="384"/>
      </w:pPr>
      <w:r>
        <w:rPr>
          <w:rFonts w:hint="eastAsia" w:ascii="宋体" w:hAnsi="宋体" w:eastAsia="宋体" w:cs="宋体"/>
          <w:color w:val="000000"/>
          <w:sz w:val="19"/>
          <w:szCs w:val="19"/>
        </w:rPr>
        <w:t>（5）响应文件应没有涂改或行间插字，除非这些改动是根据采购方的指示进行的，或是为改正供应商造成的应修改的错误而进行的。若有前述改动，应按照下列规定之一对改动处进行处理：</w:t>
      </w:r>
    </w:p>
    <w:p>
      <w:pPr>
        <w:pStyle w:val="12"/>
        <w:widowControl/>
        <w:ind w:firstLine="384"/>
      </w:pPr>
      <w:r>
        <w:rPr>
          <w:rFonts w:hint="eastAsia" w:ascii="宋体" w:hAnsi="宋体" w:eastAsia="宋体" w:cs="宋体"/>
          <w:color w:val="000000"/>
          <w:sz w:val="19"/>
          <w:szCs w:val="19"/>
        </w:rPr>
        <w:t>①供应商代表签字确认；</w:t>
      </w:r>
    </w:p>
    <w:p>
      <w:pPr>
        <w:pStyle w:val="12"/>
        <w:widowControl/>
        <w:ind w:firstLine="384"/>
      </w:pPr>
      <w:r>
        <w:rPr>
          <w:rFonts w:hint="eastAsia" w:ascii="宋体" w:hAnsi="宋体" w:eastAsia="宋体" w:cs="宋体"/>
          <w:color w:val="000000"/>
          <w:sz w:val="19"/>
          <w:szCs w:val="19"/>
        </w:rPr>
        <w:t>②加盖供应商的单位公章或校正章。</w:t>
      </w:r>
    </w:p>
    <w:p>
      <w:pPr>
        <w:pStyle w:val="12"/>
        <w:widowControl/>
      </w:pPr>
      <w:r>
        <w:rPr>
          <w:rFonts w:hint="eastAsia" w:ascii="宋体" w:hAnsi="宋体" w:eastAsia="宋体" w:cs="宋体"/>
          <w:color w:val="000000"/>
          <w:sz w:val="19"/>
          <w:szCs w:val="19"/>
        </w:rPr>
        <w:t>9.6分包</w:t>
      </w:r>
    </w:p>
    <w:p>
      <w:pPr>
        <w:pStyle w:val="12"/>
        <w:widowControl/>
        <w:ind w:firstLine="384"/>
      </w:pPr>
      <w:r>
        <w:rPr>
          <w:rFonts w:hint="eastAsia" w:ascii="宋体" w:hAnsi="宋体" w:eastAsia="宋体" w:cs="宋体"/>
          <w:color w:val="000000"/>
          <w:sz w:val="19"/>
          <w:szCs w:val="19"/>
        </w:rPr>
        <w:t>（1）是否允许成交人进行分包：详见询价通知书第二章。</w:t>
      </w:r>
    </w:p>
    <w:p>
      <w:pPr>
        <w:pStyle w:val="12"/>
        <w:widowControl/>
        <w:ind w:firstLine="384"/>
      </w:pPr>
      <w:r>
        <w:rPr>
          <w:rFonts w:hint="eastAsia" w:ascii="宋体" w:hAnsi="宋体" w:eastAsia="宋体" w:cs="宋体"/>
          <w:color w:val="000000"/>
          <w:sz w:val="19"/>
          <w:szCs w:val="19"/>
        </w:rPr>
        <w:t>（2）若允许成交人进行分包且供应商拟在成交后进行分包，则供应商应在响应文件中载明关于非主体、非关键性工作分包及分包人资质条件的说明，否则视为不进行分包</w:t>
      </w:r>
    </w:p>
    <w:p>
      <w:pPr>
        <w:pStyle w:val="12"/>
        <w:widowControl/>
      </w:pPr>
      <w:r>
        <w:rPr>
          <w:rFonts w:hint="eastAsia" w:ascii="宋体" w:hAnsi="宋体" w:eastAsia="宋体" w:cs="宋体"/>
          <w:color w:val="000000"/>
          <w:sz w:val="19"/>
          <w:szCs w:val="19"/>
        </w:rPr>
        <w:t>  （3）享受中小企业扶持政策获得政府采购合同的，小微企业不得将合同分包给大中型企业，中型企业不得将合同分包给大型企业。</w:t>
      </w:r>
    </w:p>
    <w:p>
      <w:pPr>
        <w:pStyle w:val="12"/>
        <w:widowControl/>
      </w:pPr>
      <w:r>
        <w:rPr>
          <w:rFonts w:hint="eastAsia" w:ascii="宋体" w:hAnsi="宋体" w:eastAsia="宋体" w:cs="宋体"/>
          <w:color w:val="000000"/>
          <w:sz w:val="19"/>
          <w:szCs w:val="19"/>
        </w:rPr>
        <w:t>9.7响应有效期</w:t>
      </w:r>
    </w:p>
    <w:p>
      <w:pPr>
        <w:pStyle w:val="12"/>
        <w:widowControl/>
        <w:ind w:firstLine="384"/>
      </w:pPr>
      <w:r>
        <w:rPr>
          <w:rFonts w:hint="eastAsia" w:ascii="宋体" w:hAnsi="宋体" w:eastAsia="宋体" w:cs="宋体"/>
          <w:color w:val="000000"/>
          <w:sz w:val="19"/>
          <w:szCs w:val="19"/>
        </w:rPr>
        <w:t>（1）询价通知书载明的响应有效期：详见询价通知书第二章。</w:t>
      </w:r>
    </w:p>
    <w:p>
      <w:pPr>
        <w:pStyle w:val="12"/>
        <w:widowControl/>
        <w:ind w:firstLine="384"/>
      </w:pPr>
      <w:r>
        <w:rPr>
          <w:rFonts w:hint="eastAsia" w:ascii="宋体" w:hAnsi="宋体" w:eastAsia="宋体" w:cs="宋体"/>
          <w:color w:val="000000"/>
          <w:sz w:val="19"/>
          <w:szCs w:val="19"/>
        </w:rPr>
        <w:t>（2）响应文件承诺的响应有效期不得少于询价通知书载明的响应有效期，否则</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pPr>
        <w:pStyle w:val="12"/>
        <w:widowControl/>
      </w:pPr>
      <w:r>
        <w:rPr>
          <w:rFonts w:hint="eastAsia" w:ascii="宋体" w:hAnsi="宋体" w:eastAsia="宋体" w:cs="宋体"/>
          <w:color w:val="000000"/>
          <w:sz w:val="19"/>
          <w:szCs w:val="19"/>
        </w:rPr>
        <w:t>9.8询价保证金</w:t>
      </w:r>
    </w:p>
    <w:p>
      <w:pPr>
        <w:pStyle w:val="12"/>
        <w:widowControl/>
        <w:ind w:firstLine="384"/>
      </w:pPr>
      <w:r>
        <w:rPr>
          <w:rFonts w:hint="eastAsia" w:ascii="宋体" w:hAnsi="宋体" w:eastAsia="宋体" w:cs="宋体"/>
          <w:color w:val="000000"/>
          <w:sz w:val="19"/>
          <w:szCs w:val="19"/>
        </w:rPr>
        <w:t>（1）询价保证金作为供应商按照询价通知书要求履行相应报价义务的约束及担保。</w:t>
      </w:r>
    </w:p>
    <w:p>
      <w:pPr>
        <w:pStyle w:val="12"/>
        <w:widowControl/>
        <w:ind w:firstLine="384"/>
      </w:pPr>
      <w:r>
        <w:rPr>
          <w:rFonts w:hint="eastAsia" w:ascii="宋体" w:hAnsi="宋体" w:eastAsia="宋体" w:cs="宋体"/>
          <w:color w:val="000000"/>
          <w:sz w:val="19"/>
          <w:szCs w:val="19"/>
        </w:rPr>
        <w:t>（2）询价保证金的有效期与响应文件承诺的响应有效期保持一致。</w:t>
      </w:r>
    </w:p>
    <w:p>
      <w:pPr>
        <w:pStyle w:val="12"/>
        <w:widowControl/>
        <w:ind w:firstLine="384"/>
      </w:pPr>
      <w:r>
        <w:rPr>
          <w:rFonts w:hint="eastAsia" w:ascii="宋体" w:hAnsi="宋体" w:eastAsia="宋体" w:cs="宋体"/>
          <w:color w:val="000000"/>
          <w:sz w:val="19"/>
          <w:szCs w:val="19"/>
        </w:rPr>
        <w:t>（3）提交</w:t>
      </w:r>
    </w:p>
    <w:p>
      <w:pPr>
        <w:pStyle w:val="12"/>
        <w:widowControl/>
        <w:ind w:firstLine="384"/>
      </w:pPr>
      <w:r>
        <w:rPr>
          <w:rFonts w:hint="eastAsia" w:ascii="宋体" w:hAnsi="宋体" w:eastAsia="宋体" w:cs="宋体"/>
          <w:color w:val="000000"/>
          <w:sz w:val="19"/>
          <w:szCs w:val="19"/>
        </w:rPr>
        <w:t>①供应商应从其银行账户</w:t>
      </w:r>
      <w:r>
        <w:rPr>
          <w:rStyle w:val="17"/>
          <w:rFonts w:hint="eastAsia" w:ascii="宋体" w:hAnsi="宋体" w:eastAsia="宋体" w:cs="宋体"/>
          <w:color w:val="000000"/>
          <w:sz w:val="19"/>
          <w:szCs w:val="19"/>
        </w:rPr>
        <w:t>（基本户）</w:t>
      </w:r>
      <w:r>
        <w:rPr>
          <w:rFonts w:hint="eastAsia" w:ascii="宋体" w:hAnsi="宋体" w:eastAsia="宋体" w:cs="宋体"/>
          <w:color w:val="000000"/>
          <w:sz w:val="19"/>
          <w:szCs w:val="19"/>
        </w:rPr>
        <w:t>按照下列方式：</w:t>
      </w:r>
      <w:r>
        <w:rPr>
          <w:rFonts w:hint="eastAsia" w:ascii="宋体" w:hAnsi="宋体" w:eastAsia="宋体" w:cs="宋体"/>
          <w:color w:val="000000"/>
          <w:sz w:val="19"/>
          <w:szCs w:val="19"/>
          <w:u w:val="single"/>
        </w:rPr>
        <w:t>银行公对公转账</w:t>
      </w:r>
      <w:r>
        <w:rPr>
          <w:rFonts w:hint="eastAsia" w:ascii="宋体" w:hAnsi="宋体" w:eastAsia="宋体" w:cs="宋体"/>
          <w:color w:val="000000"/>
          <w:sz w:val="19"/>
          <w:szCs w:val="19"/>
        </w:rPr>
        <w:t>向询价通知书载明的报价保证金账户提交询价保证金，具体金额详见询价通知书第一章。</w:t>
      </w:r>
    </w:p>
    <w:p>
      <w:pPr>
        <w:pStyle w:val="12"/>
        <w:widowControl/>
        <w:ind w:firstLine="384"/>
      </w:pPr>
      <w:r>
        <w:rPr>
          <w:rFonts w:hint="eastAsia" w:ascii="宋体" w:hAnsi="宋体" w:eastAsia="宋体" w:cs="宋体"/>
          <w:color w:val="000000"/>
          <w:sz w:val="19"/>
          <w:szCs w:val="19"/>
        </w:rPr>
        <w:t>②询价保证金应于提交响应文件截止时间前到达询价通知书载明的报价保证金账户，否则视为询价保证金未提交；是否到达以询价保证金应于提交响应文件截止时间前到达询价通知书载明的报价保证金账户为准。</w:t>
      </w:r>
    </w:p>
    <w:p>
      <w:pPr>
        <w:pStyle w:val="12"/>
        <w:widowControl/>
        <w:ind w:firstLine="384"/>
      </w:pPr>
      <w:r>
        <w:rPr>
          <w:rFonts w:hint="eastAsia" w:ascii="宋体" w:hAnsi="宋体" w:eastAsia="宋体" w:cs="宋体"/>
          <w:color w:val="000000"/>
          <w:sz w:val="19"/>
          <w:szCs w:val="19"/>
        </w:rPr>
        <w:t>③若本项目接受联合体询价且供应商为联合体，则联合体应按照本款第①、②点规定提交询价保证金。</w:t>
      </w:r>
    </w:p>
    <w:p>
      <w:pPr>
        <w:pStyle w:val="12"/>
        <w:widowControl/>
        <w:ind w:firstLine="384"/>
      </w:pPr>
      <w:r>
        <w:rPr>
          <w:rStyle w:val="17"/>
          <w:rFonts w:hint="eastAsia" w:ascii="宋体" w:hAnsi="宋体" w:eastAsia="宋体" w:cs="宋体"/>
          <w:color w:val="000000"/>
          <w:sz w:val="19"/>
          <w:szCs w:val="19"/>
        </w:rPr>
        <w:t>※未按照上述规定提交询价保证金将导致报价无效。</w:t>
      </w:r>
    </w:p>
    <w:p>
      <w:pPr>
        <w:pStyle w:val="12"/>
        <w:widowControl/>
        <w:ind w:firstLine="384"/>
      </w:pPr>
      <w:r>
        <w:rPr>
          <w:rFonts w:hint="eastAsia" w:ascii="宋体" w:hAnsi="宋体" w:eastAsia="宋体" w:cs="宋体"/>
          <w:color w:val="000000"/>
          <w:sz w:val="19"/>
          <w:szCs w:val="19"/>
        </w:rPr>
        <w:t>（4）退还</w:t>
      </w:r>
    </w:p>
    <w:p>
      <w:pPr>
        <w:pStyle w:val="12"/>
        <w:widowControl/>
        <w:ind w:firstLine="384"/>
      </w:pPr>
      <w:r>
        <w:rPr>
          <w:rFonts w:hint="eastAsia" w:ascii="宋体" w:hAnsi="宋体" w:eastAsia="宋体" w:cs="宋体"/>
          <w:color w:val="000000"/>
          <w:sz w:val="19"/>
          <w:szCs w:val="19"/>
        </w:rPr>
        <w:t>①未成交人的询价保证金将在成交通知书发出之日起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w:t>
      </w:r>
    </w:p>
    <w:p>
      <w:pPr>
        <w:pStyle w:val="12"/>
        <w:widowControl/>
        <w:ind w:firstLine="384"/>
      </w:pPr>
      <w:r>
        <w:rPr>
          <w:rFonts w:hint="eastAsia" w:ascii="宋体" w:hAnsi="宋体" w:eastAsia="宋体" w:cs="宋体"/>
          <w:color w:val="000000"/>
          <w:sz w:val="19"/>
          <w:szCs w:val="19"/>
        </w:rPr>
        <w:t>②成交人的询价保证金将在政府采购合同签订之日起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个工作日内退回原账户；签订之日以为准。</w:t>
      </w:r>
    </w:p>
    <w:p>
      <w:pPr>
        <w:pStyle w:val="12"/>
        <w:widowControl/>
        <w:ind w:firstLine="384"/>
      </w:pPr>
      <w:r>
        <w:rPr>
          <w:rFonts w:hint="eastAsia" w:ascii="宋体" w:hAnsi="宋体" w:eastAsia="宋体" w:cs="宋体"/>
          <w:color w:val="000000"/>
          <w:sz w:val="19"/>
          <w:szCs w:val="19"/>
        </w:rPr>
        <w:t>③质疑或投诉涉及的供应商，若询价保证金尚未退还，则待质疑或投诉处理完毕后不计利息原额退还。</w:t>
      </w:r>
    </w:p>
    <w:p>
      <w:pPr>
        <w:pStyle w:val="12"/>
        <w:widowControl/>
        <w:ind w:firstLine="384"/>
      </w:pPr>
      <w:r>
        <w:rPr>
          <w:rFonts w:hint="eastAsia" w:ascii="宋体" w:hAnsi="宋体" w:eastAsia="宋体" w:cs="宋体"/>
          <w:color w:val="000000"/>
          <w:sz w:val="19"/>
          <w:szCs w:val="19"/>
        </w:rPr>
        <w:t>（5）若出现本章第</w:t>
      </w:r>
      <w:r>
        <w:rPr>
          <w:rFonts w:ascii="Calibri" w:hAnsi="Calibri" w:eastAsia="宋体" w:cs="Calibri"/>
          <w:color w:val="000000"/>
          <w:sz w:val="19"/>
          <w:szCs w:val="19"/>
        </w:rPr>
        <w:t>9.7</w:t>
      </w:r>
      <w:r>
        <w:rPr>
          <w:rFonts w:hint="eastAsia" w:ascii="宋体" w:hAnsi="宋体" w:eastAsia="宋体" w:cs="宋体"/>
          <w:color w:val="000000"/>
          <w:sz w:val="19"/>
          <w:szCs w:val="19"/>
        </w:rPr>
        <w:t>条第（</w:t>
      </w:r>
      <w:r>
        <w:rPr>
          <w:rFonts w:ascii="Calibri" w:hAnsi="Calibri" w:eastAsia="宋体" w:cs="Calibri"/>
          <w:color w:val="000000"/>
          <w:sz w:val="19"/>
          <w:szCs w:val="19"/>
        </w:rPr>
        <w:t>3</w:t>
      </w:r>
      <w:r>
        <w:rPr>
          <w:rFonts w:hint="eastAsia" w:ascii="宋体" w:hAnsi="宋体" w:eastAsia="宋体" w:cs="宋体"/>
          <w:color w:val="000000"/>
          <w:sz w:val="19"/>
          <w:szCs w:val="19"/>
        </w:rPr>
        <w:t>）款规定情形，对于拒绝延长响应有效期的供应商，询价保证金仍可退还。对于接受延长响应有效期的供应商，相应延长询价保证金有效期，询价通知书关于退还和不予退还询价保证金的规定继续适用。</w:t>
      </w:r>
    </w:p>
    <w:p>
      <w:pPr>
        <w:pStyle w:val="12"/>
        <w:widowControl/>
        <w:ind w:firstLine="384"/>
      </w:pPr>
      <w:r>
        <w:rPr>
          <w:rFonts w:hint="eastAsia" w:ascii="宋体" w:hAnsi="宋体" w:eastAsia="宋体" w:cs="宋体"/>
          <w:color w:val="000000"/>
          <w:sz w:val="19"/>
          <w:szCs w:val="19"/>
        </w:rPr>
        <w:t>（6）有下列情形之一的，询价保证金将不予退还：</w:t>
      </w:r>
    </w:p>
    <w:p>
      <w:pPr>
        <w:pStyle w:val="12"/>
        <w:widowControl/>
        <w:spacing w:before="60" w:beforeAutospacing="0" w:after="60" w:afterAutospacing="0"/>
        <w:ind w:firstLine="384"/>
      </w:pPr>
      <w:r>
        <w:rPr>
          <w:rFonts w:hint="eastAsia" w:ascii="宋体" w:hAnsi="宋体" w:eastAsia="宋体" w:cs="宋体"/>
          <w:color w:val="000000"/>
          <w:sz w:val="19"/>
          <w:szCs w:val="19"/>
        </w:rPr>
        <w:t>①供应商恶意串通投标的；</w:t>
      </w:r>
    </w:p>
    <w:p>
      <w:pPr>
        <w:pStyle w:val="12"/>
        <w:widowControl/>
        <w:spacing w:before="60" w:beforeAutospacing="0" w:after="60" w:afterAutospacing="0"/>
        <w:ind w:firstLine="384"/>
      </w:pPr>
      <w:r>
        <w:rPr>
          <w:rFonts w:hint="eastAsia" w:ascii="宋体" w:hAnsi="宋体" w:eastAsia="宋体" w:cs="宋体"/>
          <w:color w:val="000000"/>
          <w:sz w:val="19"/>
          <w:szCs w:val="19"/>
        </w:rPr>
        <w:t>②供应商提供虚假材料的；</w:t>
      </w:r>
    </w:p>
    <w:p>
      <w:pPr>
        <w:pStyle w:val="12"/>
        <w:widowControl/>
        <w:spacing w:before="60" w:beforeAutospacing="0" w:after="60" w:afterAutospacing="0"/>
        <w:ind w:firstLine="384"/>
      </w:pPr>
      <w:r>
        <w:rPr>
          <w:rFonts w:hint="eastAsia" w:ascii="宋体" w:hAnsi="宋体" w:eastAsia="宋体" w:cs="宋体"/>
          <w:color w:val="000000"/>
          <w:sz w:val="19"/>
          <w:szCs w:val="19"/>
        </w:rPr>
        <w:t>③供应商采取不正当手段诋毁、排挤其他供应商；</w:t>
      </w:r>
    </w:p>
    <w:p>
      <w:pPr>
        <w:pStyle w:val="12"/>
        <w:widowControl/>
        <w:spacing w:before="60" w:beforeAutospacing="0" w:after="60" w:afterAutospacing="0"/>
        <w:ind w:firstLine="384"/>
      </w:pPr>
      <w:r>
        <w:rPr>
          <w:rFonts w:hint="eastAsia" w:ascii="宋体" w:hAnsi="宋体" w:eastAsia="宋体" w:cs="宋体"/>
          <w:color w:val="000000"/>
          <w:sz w:val="19"/>
          <w:szCs w:val="19"/>
        </w:rPr>
        <w:t>④提交响应文件截止时间后，供应商在响应有效期内撤销响应文件的；</w:t>
      </w:r>
    </w:p>
    <w:p>
      <w:pPr>
        <w:pStyle w:val="12"/>
        <w:widowControl/>
        <w:spacing w:before="60" w:beforeAutospacing="0" w:after="60" w:afterAutospacing="0"/>
        <w:ind w:firstLine="384"/>
      </w:pPr>
      <w:r>
        <w:rPr>
          <w:rFonts w:hint="eastAsia" w:ascii="宋体" w:hAnsi="宋体" w:eastAsia="宋体" w:cs="宋体"/>
          <w:color w:val="000000"/>
          <w:sz w:val="19"/>
          <w:szCs w:val="19"/>
        </w:rPr>
        <w:t>⑤供应商不接受询价小组按照询价通知书规定对报价错误之处进行修正的；</w:t>
      </w:r>
    </w:p>
    <w:p>
      <w:pPr>
        <w:pStyle w:val="12"/>
        <w:widowControl/>
        <w:spacing w:before="60" w:beforeAutospacing="0" w:after="60" w:afterAutospacing="0"/>
        <w:ind w:firstLine="384"/>
      </w:pPr>
      <w:r>
        <w:rPr>
          <w:rFonts w:hint="eastAsia" w:ascii="宋体" w:hAnsi="宋体" w:eastAsia="宋体" w:cs="宋体"/>
          <w:color w:val="000000"/>
          <w:sz w:val="19"/>
          <w:szCs w:val="19"/>
        </w:rPr>
        <w:t>⑥询价通知书规定的其他不予退还情形的；</w:t>
      </w:r>
    </w:p>
    <w:p>
      <w:pPr>
        <w:pStyle w:val="12"/>
        <w:widowControl/>
        <w:spacing w:before="60" w:beforeAutospacing="0" w:after="60" w:afterAutospacing="0"/>
        <w:ind w:firstLine="384"/>
      </w:pPr>
      <w:r>
        <w:rPr>
          <w:rFonts w:hint="eastAsia" w:ascii="宋体" w:hAnsi="宋体" w:eastAsia="宋体" w:cs="宋体"/>
          <w:color w:val="000000"/>
          <w:sz w:val="19"/>
          <w:szCs w:val="19"/>
        </w:rPr>
        <w:t>⑦成交人有下列情形之一的；</w:t>
      </w:r>
    </w:p>
    <w:p>
      <w:pPr>
        <w:pStyle w:val="12"/>
        <w:widowControl/>
        <w:spacing w:before="60" w:beforeAutospacing="0" w:after="60" w:afterAutospacing="0"/>
        <w:ind w:firstLine="384"/>
      </w:pPr>
      <w:r>
        <w:rPr>
          <w:rFonts w:hint="eastAsia" w:ascii="宋体" w:hAnsi="宋体" w:eastAsia="宋体" w:cs="宋体"/>
          <w:color w:val="000000"/>
          <w:sz w:val="19"/>
          <w:szCs w:val="19"/>
        </w:rPr>
        <w:t>a.除不可抗力外，因成交人自身原因未在成交通知书要求的期限内与采购人签订政府采购合同；</w:t>
      </w:r>
    </w:p>
    <w:p>
      <w:pPr>
        <w:pStyle w:val="12"/>
        <w:widowControl/>
        <w:spacing w:before="60" w:beforeAutospacing="0" w:after="60" w:afterAutospacing="0"/>
        <w:ind w:firstLine="384"/>
      </w:pPr>
      <w:r>
        <w:rPr>
          <w:rFonts w:hint="eastAsia" w:ascii="宋体" w:hAnsi="宋体" w:eastAsia="宋体" w:cs="宋体"/>
          <w:color w:val="000000"/>
          <w:sz w:val="19"/>
          <w:szCs w:val="19"/>
        </w:rPr>
        <w:t>b.未按照询价通知书、响应文件的约定签订政府采购合同或提交履约保证金。</w:t>
      </w:r>
    </w:p>
    <w:p>
      <w:pPr>
        <w:pStyle w:val="12"/>
        <w:widowControl/>
        <w:ind w:firstLine="384"/>
      </w:pPr>
      <w:r>
        <w:rPr>
          <w:rStyle w:val="17"/>
          <w:rFonts w:hint="eastAsia" w:ascii="宋体" w:hAnsi="宋体" w:eastAsia="宋体" w:cs="宋体"/>
          <w:color w:val="000000"/>
          <w:sz w:val="19"/>
          <w:szCs w:val="19"/>
        </w:rPr>
        <w:t>※若上述询价保证金不予退还情形给采购代理机构造成损失，则供应商还要承担相应的赔偿责任。</w:t>
      </w:r>
    </w:p>
    <w:p>
      <w:pPr>
        <w:pStyle w:val="12"/>
        <w:widowControl/>
      </w:pPr>
      <w:r>
        <w:rPr>
          <w:rFonts w:hint="eastAsia" w:ascii="宋体" w:hAnsi="宋体" w:eastAsia="宋体" w:cs="宋体"/>
          <w:color w:val="000000"/>
          <w:sz w:val="19"/>
          <w:szCs w:val="19"/>
        </w:rPr>
        <w:t>9.9响应文件的提交</w:t>
      </w:r>
    </w:p>
    <w:p>
      <w:pPr>
        <w:pStyle w:val="12"/>
        <w:widowControl/>
        <w:ind w:firstLine="384"/>
      </w:pPr>
      <w:r>
        <w:rPr>
          <w:rFonts w:hint="eastAsia" w:ascii="宋体" w:hAnsi="宋体" w:eastAsia="宋体" w:cs="宋体"/>
          <w:color w:val="000000"/>
          <w:sz w:val="19"/>
          <w:szCs w:val="19"/>
        </w:rPr>
        <w:t>（1）一个供应商只能提交一个响应文件，并按照询价通知书第一章规定将其送达。</w:t>
      </w:r>
    </w:p>
    <w:p>
      <w:pPr>
        <w:pStyle w:val="12"/>
        <w:widowControl/>
        <w:ind w:firstLine="384"/>
      </w:pPr>
      <w:r>
        <w:rPr>
          <w:rFonts w:hint="eastAsia" w:ascii="宋体" w:hAnsi="宋体" w:eastAsia="宋体" w:cs="宋体"/>
          <w:color w:val="000000"/>
          <w:sz w:val="19"/>
          <w:szCs w:val="19"/>
        </w:rPr>
        <w:t>（2）密封及其标记的具体形式：详见询价通知书第二章。</w:t>
      </w:r>
    </w:p>
    <w:p>
      <w:pPr>
        <w:pStyle w:val="12"/>
        <w:widowControl/>
      </w:pPr>
      <w:r>
        <w:rPr>
          <w:rFonts w:hint="eastAsia" w:ascii="宋体" w:hAnsi="宋体" w:eastAsia="宋体" w:cs="宋体"/>
          <w:color w:val="000000"/>
          <w:sz w:val="19"/>
          <w:szCs w:val="19"/>
        </w:rPr>
        <w:t>9.10响应文件的补充、修改或撤回</w:t>
      </w:r>
    </w:p>
    <w:p>
      <w:pPr>
        <w:pStyle w:val="12"/>
        <w:widowControl/>
        <w:ind w:firstLine="384"/>
      </w:pPr>
      <w:r>
        <w:rPr>
          <w:rFonts w:hint="eastAsia" w:ascii="宋体" w:hAnsi="宋体" w:eastAsia="宋体" w:cs="宋体"/>
          <w:color w:val="000000"/>
          <w:sz w:val="19"/>
          <w:szCs w:val="19"/>
        </w:rPr>
        <w:t>（1）提交响应文件截止时间前，供应商可对所提交的响应文件进行补充、修改或撤回，并书面通知采购代理机构。</w:t>
      </w:r>
    </w:p>
    <w:p>
      <w:pPr>
        <w:pStyle w:val="12"/>
        <w:widowControl/>
        <w:ind w:firstLine="384"/>
      </w:pPr>
      <w:r>
        <w:rPr>
          <w:rFonts w:hint="eastAsia" w:ascii="宋体" w:hAnsi="宋体" w:eastAsia="宋体" w:cs="宋体"/>
          <w:color w:val="000000"/>
          <w:sz w:val="19"/>
          <w:szCs w:val="19"/>
        </w:rPr>
        <w:t>（2）补充、修改的内容应按照本章第</w:t>
      </w:r>
      <w:r>
        <w:rPr>
          <w:rFonts w:ascii="Calibri" w:hAnsi="Calibri" w:eastAsia="宋体" w:cs="Calibri"/>
          <w:color w:val="000000"/>
          <w:sz w:val="19"/>
          <w:szCs w:val="19"/>
        </w:rPr>
        <w:t>9.5</w:t>
      </w:r>
      <w:r>
        <w:rPr>
          <w:rFonts w:hint="eastAsia" w:ascii="宋体" w:hAnsi="宋体" w:eastAsia="宋体" w:cs="宋体"/>
          <w:color w:val="000000"/>
          <w:sz w:val="19"/>
          <w:szCs w:val="19"/>
        </w:rPr>
        <w:t>条第（</w:t>
      </w:r>
      <w:r>
        <w:rPr>
          <w:rFonts w:ascii="Calibri" w:hAnsi="Calibri" w:eastAsia="宋体" w:cs="Calibri"/>
          <w:color w:val="000000"/>
          <w:sz w:val="19"/>
          <w:szCs w:val="19"/>
        </w:rPr>
        <w:t>4</w:t>
      </w:r>
      <w:r>
        <w:rPr>
          <w:rFonts w:hint="eastAsia" w:ascii="宋体" w:hAnsi="宋体" w:eastAsia="宋体" w:cs="宋体"/>
          <w:color w:val="000000"/>
          <w:sz w:val="19"/>
          <w:szCs w:val="19"/>
        </w:rPr>
        <w:t>）款规定进行签章，并按照本章第</w:t>
      </w:r>
      <w:r>
        <w:rPr>
          <w:rFonts w:ascii="Calibri" w:hAnsi="Calibri" w:eastAsia="宋体" w:cs="Calibri"/>
          <w:color w:val="000000"/>
          <w:sz w:val="19"/>
          <w:szCs w:val="19"/>
        </w:rPr>
        <w:t>9.9</w:t>
      </w:r>
      <w:r>
        <w:rPr>
          <w:rFonts w:hint="eastAsia" w:ascii="宋体" w:hAnsi="宋体" w:eastAsia="宋体" w:cs="宋体"/>
          <w:color w:val="000000"/>
          <w:sz w:val="19"/>
          <w:szCs w:val="19"/>
        </w:rPr>
        <w:t>条规定提交，</w:t>
      </w:r>
      <w:r>
        <w:rPr>
          <w:rStyle w:val="17"/>
          <w:rFonts w:hint="eastAsia" w:ascii="宋体" w:hAnsi="宋体" w:eastAsia="宋体" w:cs="宋体"/>
          <w:color w:val="000000"/>
          <w:sz w:val="19"/>
          <w:szCs w:val="19"/>
        </w:rPr>
        <w:t>否则将被拒收。</w:t>
      </w:r>
    </w:p>
    <w:p>
      <w:pPr>
        <w:pStyle w:val="12"/>
        <w:widowControl/>
        <w:ind w:firstLine="384"/>
      </w:pPr>
      <w:r>
        <w:rPr>
          <w:rFonts w:hint="eastAsia" w:ascii="宋体" w:hAnsi="宋体" w:eastAsia="宋体" w:cs="宋体"/>
          <w:color w:val="000000"/>
          <w:sz w:val="19"/>
          <w:szCs w:val="19"/>
        </w:rPr>
        <w:t>（3）补充、修改的内容</w:t>
      </w:r>
      <w:r>
        <w:rPr>
          <w:rStyle w:val="17"/>
          <w:rFonts w:hint="eastAsia" w:ascii="宋体" w:hAnsi="宋体" w:eastAsia="宋体" w:cs="宋体"/>
          <w:color w:val="000000"/>
          <w:sz w:val="19"/>
          <w:szCs w:val="19"/>
        </w:rPr>
        <w:t>作为响应文件组成部分。</w:t>
      </w:r>
    </w:p>
    <w:p>
      <w:pPr>
        <w:pStyle w:val="12"/>
        <w:widowControl/>
      </w:pPr>
      <w:r>
        <w:rPr>
          <w:rFonts w:hint="eastAsia" w:ascii="宋体" w:hAnsi="宋体" w:eastAsia="宋体" w:cs="宋体"/>
          <w:color w:val="000000"/>
          <w:sz w:val="19"/>
          <w:szCs w:val="19"/>
        </w:rPr>
        <w:t>9.11除询价通知书另有规定外，有下列情形之一的，</w:t>
      </w:r>
      <w:r>
        <w:rPr>
          <w:rStyle w:val="17"/>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（1）询价保证金未按照规定提交的；</w:t>
      </w:r>
    </w:p>
    <w:p>
      <w:pPr>
        <w:pStyle w:val="12"/>
        <w:widowControl/>
        <w:ind w:firstLine="384"/>
      </w:pPr>
      <w:r>
        <w:rPr>
          <w:rFonts w:hint="eastAsia" w:ascii="宋体" w:hAnsi="宋体" w:eastAsia="宋体" w:cs="宋体"/>
          <w:color w:val="000000"/>
          <w:sz w:val="19"/>
          <w:szCs w:val="19"/>
        </w:rPr>
        <w:t>（2）响应文件散装或活页装订的；</w:t>
      </w:r>
    </w:p>
    <w:p>
      <w:pPr>
        <w:pStyle w:val="12"/>
        <w:widowControl/>
        <w:ind w:firstLine="384"/>
      </w:pPr>
      <w:r>
        <w:rPr>
          <w:rFonts w:hint="eastAsia" w:ascii="宋体" w:hAnsi="宋体" w:eastAsia="宋体" w:cs="宋体"/>
          <w:color w:val="000000"/>
          <w:sz w:val="19"/>
          <w:szCs w:val="19"/>
        </w:rPr>
        <w:t>（3）不具备询价通知书中规定的资格要求的；</w:t>
      </w:r>
    </w:p>
    <w:p>
      <w:pPr>
        <w:pStyle w:val="12"/>
        <w:widowControl/>
        <w:ind w:firstLine="384"/>
      </w:pPr>
      <w:r>
        <w:rPr>
          <w:rFonts w:hint="eastAsia" w:ascii="宋体" w:hAnsi="宋体" w:eastAsia="宋体" w:cs="宋体"/>
          <w:color w:val="000000"/>
          <w:sz w:val="19"/>
          <w:szCs w:val="19"/>
        </w:rPr>
        <w:t>（4）报价超过询价通知书中规定的最高限价的；</w:t>
      </w:r>
    </w:p>
    <w:p>
      <w:pPr>
        <w:pStyle w:val="12"/>
        <w:widowControl/>
        <w:ind w:firstLine="384"/>
      </w:pPr>
      <w:r>
        <w:rPr>
          <w:rFonts w:hint="eastAsia" w:ascii="宋体" w:hAnsi="宋体" w:eastAsia="宋体" w:cs="宋体"/>
          <w:color w:val="000000"/>
          <w:sz w:val="19"/>
          <w:szCs w:val="19"/>
        </w:rPr>
        <w:t>（5）响应文件含有采购人不能接受的附加条件的；</w:t>
      </w:r>
    </w:p>
    <w:p>
      <w:pPr>
        <w:pStyle w:val="12"/>
        <w:widowControl/>
        <w:ind w:firstLine="384"/>
      </w:pPr>
      <w:r>
        <w:rPr>
          <w:rFonts w:hint="eastAsia" w:ascii="宋体" w:hAnsi="宋体" w:eastAsia="宋体" w:cs="宋体"/>
          <w:color w:val="000000"/>
          <w:sz w:val="19"/>
          <w:szCs w:val="19"/>
        </w:rPr>
        <w:t>（6）响应文件不符合有关法律、法规和规章或询价通知书中规定的其他实质性要求的。</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五、报价会</w:t>
      </w:r>
    </w:p>
    <w:p>
      <w:pPr>
        <w:pStyle w:val="12"/>
        <w:widowControl/>
      </w:pPr>
      <w:r>
        <w:rPr>
          <w:rFonts w:hint="eastAsia" w:ascii="宋体" w:hAnsi="宋体" w:eastAsia="宋体" w:cs="宋体"/>
          <w:color w:val="000000"/>
          <w:sz w:val="19"/>
          <w:szCs w:val="19"/>
        </w:rPr>
        <w:t>10、报价</w:t>
      </w:r>
    </w:p>
    <w:p>
      <w:pPr>
        <w:pStyle w:val="12"/>
        <w:widowControl/>
      </w:pPr>
      <w:r>
        <w:rPr>
          <w:rFonts w:hint="eastAsia" w:ascii="宋体" w:hAnsi="宋体" w:eastAsia="宋体" w:cs="宋体"/>
          <w:color w:val="000000"/>
          <w:sz w:val="19"/>
          <w:szCs w:val="19"/>
        </w:rPr>
        <w:t>10.1报价在询价通知书载明的询价时间及地点进行。</w:t>
      </w:r>
    </w:p>
    <w:p>
      <w:pPr>
        <w:pStyle w:val="12"/>
        <w:widowControl/>
      </w:pPr>
      <w:r>
        <w:rPr>
          <w:rFonts w:hint="eastAsia" w:ascii="宋体" w:hAnsi="宋体" w:eastAsia="宋体" w:cs="宋体"/>
          <w:color w:val="000000"/>
          <w:sz w:val="19"/>
          <w:szCs w:val="19"/>
        </w:rPr>
        <w:t>10.2提交响应文件截止时间后，参加询价的供应商不足三家的，不进行响应文件开启活动。同时，本次采购活动终止，采购代理机构将依法组织后续采购活动（包括但不限于重新采购、采用其他方式采购、终止采购等）。</w:t>
      </w:r>
    </w:p>
    <w:p>
      <w:pPr>
        <w:pStyle w:val="12"/>
        <w:widowControl/>
        <w:spacing w:before="60" w:beforeAutospacing="0" w:after="60" w:afterAutospacing="0"/>
      </w:pPr>
      <w:r>
        <w:rPr>
          <w:rFonts w:hint="eastAsia" w:ascii="宋体" w:hAnsi="宋体" w:eastAsia="宋体" w:cs="宋体"/>
          <w:color w:val="000000"/>
          <w:sz w:val="19"/>
          <w:szCs w:val="19"/>
        </w:rPr>
        <w:t>10.3报价会由采购代理机构主持。报价会的主持人、唱标人、记录人及工作人员均由采购代理机构派出，现场监督人员由采购人派出；参加询价的供应商也应派出代表参加，未参加的，视同认可报价会结果。</w:t>
      </w:r>
    </w:p>
    <w:p>
      <w:pPr>
        <w:pStyle w:val="12"/>
        <w:widowControl/>
      </w:pPr>
      <w:r>
        <w:rPr>
          <w:rFonts w:hint="eastAsia" w:ascii="宋体" w:hAnsi="宋体" w:eastAsia="宋体" w:cs="宋体"/>
          <w:color w:val="000000"/>
          <w:sz w:val="19"/>
          <w:szCs w:val="19"/>
        </w:rPr>
        <w:t>10.4参加报价会的供应商代表应签到，非供应商不参加报价会。</w:t>
      </w:r>
    </w:p>
    <w:p>
      <w:pPr>
        <w:pStyle w:val="12"/>
        <w:widowControl/>
      </w:pPr>
      <w:r>
        <w:rPr>
          <w:rFonts w:hint="eastAsia" w:ascii="宋体" w:hAnsi="宋体" w:eastAsia="宋体" w:cs="宋体"/>
          <w:color w:val="000000"/>
          <w:sz w:val="19"/>
          <w:szCs w:val="19"/>
        </w:rPr>
        <w:t>10.5报价会应遵守下列规定：</w:t>
      </w:r>
    </w:p>
    <w:p>
      <w:pPr>
        <w:pStyle w:val="12"/>
        <w:widowControl/>
        <w:ind w:firstLine="384"/>
      </w:pPr>
      <w:r>
        <w:rPr>
          <w:rFonts w:hint="eastAsia" w:ascii="宋体" w:hAnsi="宋体" w:eastAsia="宋体" w:cs="宋体"/>
          <w:color w:val="000000"/>
          <w:sz w:val="19"/>
          <w:szCs w:val="19"/>
        </w:rPr>
        <w:t>（1）首先由主持人宣读报价会须知，然后在现场监督人员的见证下，由供应商代表或者其推选的代表对响应文件的密封情况进行检查。密封经确认无误后，由工作人员或供应商代表对密封的响应文件当众拆封。</w:t>
      </w:r>
    </w:p>
    <w:p>
      <w:pPr>
        <w:pStyle w:val="12"/>
        <w:widowControl/>
        <w:ind w:firstLine="384"/>
      </w:pPr>
      <w:r>
        <w:rPr>
          <w:rFonts w:hint="eastAsia" w:ascii="宋体" w:hAnsi="宋体" w:eastAsia="宋体" w:cs="宋体"/>
          <w:color w:val="000000"/>
          <w:sz w:val="19"/>
          <w:szCs w:val="19"/>
        </w:rPr>
        <w:t>（2）唱标时，唱标人先宣读各供应商关于响应文件补充、修改或撤回的书面通知（若有），再宣读各供应商名称、报价和询价通知书规定的需要宣布的其他内容，记录人对唱标内容作记录。</w:t>
      </w:r>
    </w:p>
    <w:p>
      <w:pPr>
        <w:pStyle w:val="12"/>
        <w:widowControl/>
        <w:spacing w:before="60" w:beforeAutospacing="0" w:after="60" w:afterAutospacing="0"/>
        <w:ind w:firstLine="384"/>
      </w:pPr>
      <w:r>
        <w:rPr>
          <w:rFonts w:hint="eastAsia" w:ascii="宋体" w:hAnsi="宋体" w:eastAsia="宋体" w:cs="宋体"/>
          <w:color w:val="000000"/>
          <w:sz w:val="19"/>
          <w:szCs w:val="19"/>
        </w:rPr>
        <w:t>（3）唱标结束后，供应商代表应对记录进行签字确认。供应商代表的签字确认，视为供应商对报价过程及记录予以认可。供应商代表拒绝签字确认且无合法理由，亦视为供应商对报价过程及记录予以认可。</w:t>
      </w:r>
    </w:p>
    <w:p>
      <w:pPr>
        <w:pStyle w:val="12"/>
        <w:widowControl/>
        <w:ind w:firstLine="384"/>
      </w:pPr>
      <w:r>
        <w:rPr>
          <w:rFonts w:hint="eastAsia" w:ascii="宋体" w:hAnsi="宋体" w:eastAsia="宋体" w:cs="宋体"/>
          <w:color w:val="000000"/>
          <w:sz w:val="19"/>
          <w:szCs w:val="19"/>
        </w:rPr>
        <w:t>（4）供应商代表对报价过程或记录若有异议，应以书面形式当场向主持人提出，否则，视为供应商对报价过程及记录予以认可。</w:t>
      </w:r>
    </w:p>
    <w:p>
      <w:pPr>
        <w:pStyle w:val="12"/>
        <w:widowControl/>
        <w:ind w:firstLine="384"/>
      </w:pPr>
      <w:r>
        <w:rPr>
          <w:rFonts w:hint="eastAsia" w:ascii="宋体" w:hAnsi="宋体" w:eastAsia="宋体" w:cs="宋体"/>
          <w:color w:val="000000"/>
          <w:sz w:val="19"/>
          <w:szCs w:val="19"/>
        </w:rPr>
        <w:t>（5）若供应商代表未参加报价会（包括但不限于供应商派出的人员不是供应商代表），则视为供应商对报价过程及记录予以认可。</w:t>
      </w:r>
    </w:p>
    <w:p>
      <w:pPr>
        <w:pStyle w:val="12"/>
        <w:widowControl/>
        <w:ind w:firstLine="384"/>
      </w:pPr>
      <w:r>
        <w:rPr>
          <w:rStyle w:val="17"/>
          <w:rFonts w:hint="eastAsia" w:ascii="宋体" w:hAnsi="宋体" w:eastAsia="宋体" w:cs="宋体"/>
          <w:color w:val="000000"/>
          <w:sz w:val="19"/>
          <w:szCs w:val="19"/>
        </w:rPr>
        <w:t>※若出现本条第（</w:t>
      </w:r>
      <w:r>
        <w:rPr>
          <w:rStyle w:val="17"/>
          <w:rFonts w:ascii="Calibri" w:hAnsi="Calibri" w:eastAsia="宋体" w:cs="Calibri"/>
          <w:color w:val="000000"/>
          <w:sz w:val="19"/>
          <w:szCs w:val="19"/>
        </w:rPr>
        <w:t>3</w:t>
      </w:r>
      <w:r>
        <w:rPr>
          <w:rStyle w:val="17"/>
          <w:rFonts w:hint="eastAsia" w:ascii="宋体" w:hAnsi="宋体" w:eastAsia="宋体" w:cs="宋体"/>
          <w:color w:val="000000"/>
          <w:sz w:val="19"/>
          <w:szCs w:val="19"/>
        </w:rPr>
        <w:t>）、（</w:t>
      </w:r>
      <w:r>
        <w:rPr>
          <w:rStyle w:val="17"/>
          <w:rFonts w:ascii="Calibri" w:hAnsi="Calibri" w:eastAsia="宋体" w:cs="Calibri"/>
          <w:color w:val="000000"/>
          <w:sz w:val="19"/>
          <w:szCs w:val="19"/>
        </w:rPr>
        <w:t>4</w:t>
      </w:r>
      <w:r>
        <w:rPr>
          <w:rStyle w:val="17"/>
          <w:rFonts w:hint="eastAsia" w:ascii="宋体" w:hAnsi="宋体" w:eastAsia="宋体" w:cs="宋体"/>
          <w:color w:val="000000"/>
          <w:sz w:val="19"/>
          <w:szCs w:val="19"/>
        </w:rPr>
        <w:t>）、（</w:t>
      </w:r>
      <w:r>
        <w:rPr>
          <w:rStyle w:val="17"/>
          <w:rFonts w:ascii="Calibri" w:hAnsi="Calibri" w:eastAsia="宋体" w:cs="Calibri"/>
          <w:color w:val="000000"/>
          <w:sz w:val="19"/>
          <w:szCs w:val="19"/>
        </w:rPr>
        <w:t>5</w:t>
      </w:r>
      <w:r>
        <w:rPr>
          <w:rStyle w:val="17"/>
          <w:rFonts w:hint="eastAsia" w:ascii="宋体" w:hAnsi="宋体" w:eastAsia="宋体" w:cs="宋体"/>
          <w:color w:val="000000"/>
          <w:sz w:val="19"/>
          <w:szCs w:val="19"/>
        </w:rPr>
        <w:t>）款规定情形</w:t>
      </w:r>
      <w:r>
        <w:rPr>
          <w:rFonts w:hint="eastAsia" w:ascii="宋体" w:hAnsi="宋体" w:eastAsia="宋体" w:cs="宋体"/>
          <w:color w:val="000000"/>
          <w:sz w:val="19"/>
          <w:szCs w:val="19"/>
        </w:rPr>
        <w:t>，</w:t>
      </w:r>
      <w:r>
        <w:rPr>
          <w:rStyle w:val="17"/>
          <w:rFonts w:hint="eastAsia" w:ascii="宋体" w:hAnsi="宋体" w:eastAsia="宋体" w:cs="宋体"/>
          <w:color w:val="000000"/>
          <w:sz w:val="19"/>
          <w:szCs w:val="19"/>
        </w:rPr>
        <w:t>则供应商不得在报价会后以响应文件的提交、响应文件的密封、采购方报价及报价会过程或记录等有关事由向采购方提出任何异议或要求（包括质疑）。</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六、成交与政府采购合同</w:t>
      </w:r>
    </w:p>
    <w:p>
      <w:pPr>
        <w:pStyle w:val="12"/>
        <w:widowControl/>
      </w:pPr>
      <w:r>
        <w:rPr>
          <w:rFonts w:hint="eastAsia" w:ascii="宋体" w:hAnsi="宋体" w:eastAsia="宋体" w:cs="宋体"/>
          <w:color w:val="000000"/>
          <w:sz w:val="19"/>
          <w:szCs w:val="19"/>
        </w:rPr>
        <w:t>11、成交</w:t>
      </w:r>
    </w:p>
    <w:p>
      <w:pPr>
        <w:pStyle w:val="12"/>
        <w:widowControl/>
      </w:pPr>
      <w:r>
        <w:rPr>
          <w:rFonts w:hint="eastAsia" w:ascii="宋体" w:hAnsi="宋体" w:eastAsia="宋体" w:cs="宋体"/>
          <w:color w:val="000000"/>
          <w:sz w:val="19"/>
          <w:szCs w:val="19"/>
        </w:rPr>
        <w:t>11.1确定成交：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pPr>
        <w:pStyle w:val="12"/>
        <w:widowControl/>
        <w:spacing w:before="60" w:beforeAutospacing="0" w:after="60" w:afterAutospacing="0"/>
      </w:pPr>
      <w:r>
        <w:rPr>
          <w:rFonts w:hint="eastAsia" w:ascii="宋体" w:hAnsi="宋体" w:eastAsia="宋体" w:cs="宋体"/>
          <w:color w:val="000000"/>
          <w:sz w:val="19"/>
          <w:szCs w:val="19"/>
        </w:rPr>
        <w:t>11.2询价终止：</w:t>
      </w:r>
    </w:p>
    <w:p>
      <w:pPr>
        <w:pStyle w:val="12"/>
        <w:widowControl/>
        <w:spacing w:before="60" w:beforeAutospacing="0" w:after="60" w:afterAutospacing="0"/>
        <w:ind w:firstLine="384"/>
      </w:pPr>
      <w:r>
        <w:rPr>
          <w:rFonts w:hint="eastAsia" w:ascii="宋体" w:hAnsi="宋体" w:eastAsia="宋体" w:cs="宋体"/>
          <w:color w:val="000000"/>
          <w:sz w:val="19"/>
          <w:szCs w:val="19"/>
        </w:rPr>
        <w:t>（1）出现下列情形之一的，采购代理机构应当终止询价采购活动，发布项目终止公告并说明原因，重新开展采购活动：</w:t>
      </w:r>
    </w:p>
    <w:p>
      <w:pPr>
        <w:pStyle w:val="12"/>
        <w:widowControl/>
        <w:spacing w:before="60" w:beforeAutospacing="0" w:after="60" w:afterAutospacing="0"/>
        <w:ind w:firstLine="384"/>
      </w:pPr>
      <w:r>
        <w:rPr>
          <w:rFonts w:hint="eastAsia" w:ascii="宋体" w:hAnsi="宋体" w:eastAsia="宋体" w:cs="宋体"/>
          <w:color w:val="000000"/>
          <w:sz w:val="19"/>
          <w:szCs w:val="19"/>
        </w:rPr>
        <w:t>①因情况变化，不再符合规定的询价采购方式适用情形的；</w:t>
      </w:r>
    </w:p>
    <w:p>
      <w:pPr>
        <w:pStyle w:val="12"/>
        <w:widowControl/>
        <w:spacing w:before="60" w:beforeAutospacing="0" w:after="60" w:afterAutospacing="0"/>
        <w:ind w:firstLine="384"/>
      </w:pPr>
      <w:r>
        <w:rPr>
          <w:rFonts w:hint="eastAsia" w:ascii="宋体" w:hAnsi="宋体" w:eastAsia="宋体" w:cs="宋体"/>
          <w:color w:val="000000"/>
          <w:sz w:val="19"/>
          <w:szCs w:val="19"/>
        </w:rPr>
        <w:t>②出现影响采购公正的违法、违规行为的；</w:t>
      </w:r>
    </w:p>
    <w:p>
      <w:pPr>
        <w:pStyle w:val="12"/>
        <w:widowControl/>
        <w:spacing w:before="60" w:beforeAutospacing="0" w:after="60" w:afterAutospacing="0"/>
        <w:ind w:firstLine="384"/>
      </w:pPr>
      <w:r>
        <w:rPr>
          <w:rFonts w:hint="eastAsia" w:ascii="宋体" w:hAnsi="宋体" w:eastAsia="宋体" w:cs="宋体"/>
          <w:color w:val="000000"/>
          <w:sz w:val="19"/>
          <w:szCs w:val="19"/>
        </w:rPr>
        <w:t>③在采购过程中符合竞争要求的供应商或报价未超过采购最高限价的供应商不足3家的。</w:t>
      </w:r>
    </w:p>
    <w:p>
      <w:pPr>
        <w:pStyle w:val="12"/>
        <w:widowControl/>
        <w:spacing w:before="60" w:beforeAutospacing="0" w:after="60" w:afterAutospacing="0"/>
        <w:ind w:firstLine="384"/>
      </w:pPr>
      <w:r>
        <w:rPr>
          <w:rFonts w:hint="eastAsia" w:ascii="宋体" w:hAnsi="宋体" w:eastAsia="宋体" w:cs="宋体"/>
          <w:color w:val="000000"/>
          <w:sz w:val="19"/>
          <w:szCs w:val="19"/>
        </w:rPr>
        <w:t>（2）因重大变故，采购任务取消的，采购代理机构应当终止采购活动，并通知所有参加采购活动的供应商</w:t>
      </w:r>
    </w:p>
    <w:p>
      <w:pPr>
        <w:pStyle w:val="12"/>
        <w:widowControl/>
      </w:pPr>
      <w:r>
        <w:rPr>
          <w:rFonts w:hint="eastAsia" w:ascii="宋体" w:hAnsi="宋体" w:eastAsia="宋体" w:cs="宋体"/>
          <w:color w:val="000000"/>
          <w:sz w:val="19"/>
          <w:szCs w:val="19"/>
        </w:rPr>
        <w:t> </w:t>
      </w:r>
    </w:p>
    <w:p>
      <w:pPr>
        <w:pStyle w:val="12"/>
        <w:widowControl/>
      </w:pPr>
      <w:r>
        <w:rPr>
          <w:rFonts w:hint="eastAsia" w:ascii="宋体" w:hAnsi="宋体" w:eastAsia="宋体" w:cs="宋体"/>
          <w:color w:val="000000"/>
          <w:sz w:val="19"/>
          <w:szCs w:val="19"/>
        </w:rPr>
        <w:t>11.3成交公告</w:t>
      </w:r>
    </w:p>
    <w:p>
      <w:pPr>
        <w:pStyle w:val="12"/>
        <w:widowControl/>
        <w:ind w:firstLine="384"/>
      </w:pPr>
      <w:r>
        <w:rPr>
          <w:rFonts w:hint="eastAsia" w:ascii="宋体" w:hAnsi="宋体" w:eastAsia="宋体" w:cs="宋体"/>
          <w:color w:val="000000"/>
          <w:sz w:val="19"/>
          <w:szCs w:val="19"/>
        </w:rPr>
        <w:t>（1）成交人确定之日起</w:t>
      </w:r>
      <w:r>
        <w:rPr>
          <w:rFonts w:ascii="Calibri" w:hAnsi="Calibri" w:eastAsia="宋体" w:cs="Calibri"/>
          <w:color w:val="000000"/>
          <w:sz w:val="19"/>
          <w:szCs w:val="19"/>
        </w:rPr>
        <w:t>2</w:t>
      </w:r>
      <w:r>
        <w:rPr>
          <w:rFonts w:hint="eastAsia" w:ascii="宋体" w:hAnsi="宋体" w:eastAsia="宋体" w:cs="宋体"/>
          <w:color w:val="000000"/>
          <w:sz w:val="19"/>
          <w:szCs w:val="19"/>
        </w:rPr>
        <w:t>个工作日内，采购代理机构将在询价通知书载明的指定媒体以成交公告的形式发布成交结果。</w:t>
      </w:r>
    </w:p>
    <w:p>
      <w:pPr>
        <w:pStyle w:val="12"/>
        <w:widowControl/>
        <w:ind w:firstLine="384"/>
      </w:pPr>
      <w:r>
        <w:rPr>
          <w:rFonts w:hint="eastAsia" w:ascii="宋体" w:hAnsi="宋体" w:eastAsia="宋体" w:cs="宋体"/>
          <w:color w:val="000000"/>
          <w:sz w:val="19"/>
          <w:szCs w:val="19"/>
        </w:rPr>
        <w:t>（2）成交公告的公告期限为</w:t>
      </w:r>
      <w:r>
        <w:rPr>
          <w:rFonts w:ascii="Calibri" w:hAnsi="Calibri" w:eastAsia="宋体" w:cs="Calibri"/>
          <w:color w:val="000000"/>
          <w:sz w:val="19"/>
          <w:szCs w:val="19"/>
        </w:rPr>
        <w:t>1</w:t>
      </w:r>
      <w:r>
        <w:rPr>
          <w:rFonts w:hint="eastAsia" w:ascii="宋体" w:hAnsi="宋体" w:eastAsia="宋体" w:cs="宋体"/>
          <w:color w:val="000000"/>
          <w:sz w:val="19"/>
          <w:szCs w:val="19"/>
        </w:rPr>
        <w:t>个工作日。</w:t>
      </w:r>
    </w:p>
    <w:p>
      <w:pPr>
        <w:pStyle w:val="12"/>
        <w:widowControl/>
        <w:ind w:firstLine="384"/>
      </w:pPr>
      <w:r>
        <w:rPr>
          <w:rFonts w:hint="eastAsia" w:ascii="宋体" w:hAnsi="宋体" w:eastAsia="宋体" w:cs="宋体"/>
          <w:color w:val="000000"/>
          <w:sz w:val="19"/>
          <w:szCs w:val="19"/>
        </w:rPr>
        <w:t>（3）成交公告同时作为采购代理机构通知除成交人外的其他供应商没有成交的书面形式。</w:t>
      </w:r>
    </w:p>
    <w:p>
      <w:pPr>
        <w:pStyle w:val="12"/>
        <w:widowControl/>
      </w:pPr>
      <w:r>
        <w:rPr>
          <w:rFonts w:hint="eastAsia" w:ascii="宋体" w:hAnsi="宋体" w:eastAsia="宋体" w:cs="宋体"/>
          <w:color w:val="000000"/>
          <w:sz w:val="19"/>
          <w:szCs w:val="19"/>
        </w:rPr>
        <w:t>11.4成交通知书</w:t>
      </w:r>
    </w:p>
    <w:p>
      <w:pPr>
        <w:pStyle w:val="12"/>
        <w:widowControl/>
        <w:ind w:firstLine="384"/>
      </w:pPr>
      <w:r>
        <w:rPr>
          <w:rFonts w:hint="eastAsia" w:ascii="宋体" w:hAnsi="宋体" w:eastAsia="宋体" w:cs="宋体"/>
          <w:color w:val="000000"/>
          <w:sz w:val="19"/>
          <w:szCs w:val="19"/>
        </w:rPr>
        <w:t>（1）成交公告发布的同时，采购代理机构将向成交人发出成交通知书。</w:t>
      </w:r>
    </w:p>
    <w:p>
      <w:pPr>
        <w:pStyle w:val="12"/>
        <w:widowControl/>
        <w:ind w:firstLine="384"/>
      </w:pPr>
      <w:r>
        <w:rPr>
          <w:rFonts w:hint="eastAsia" w:ascii="宋体" w:hAnsi="宋体" w:eastAsia="宋体" w:cs="宋体"/>
          <w:color w:val="000000"/>
          <w:sz w:val="19"/>
          <w:szCs w:val="19"/>
        </w:rPr>
        <w:t>（2）成交通知书对采购人和成交人具有同等法律效力。</w:t>
      </w:r>
    </w:p>
    <w:p>
      <w:pPr>
        <w:pStyle w:val="12"/>
        <w:widowControl/>
        <w:ind w:firstLine="384"/>
      </w:pPr>
      <w:r>
        <w:rPr>
          <w:rFonts w:hint="eastAsia" w:ascii="宋体" w:hAnsi="宋体" w:eastAsia="宋体" w:cs="宋体"/>
          <w:color w:val="000000"/>
          <w:sz w:val="19"/>
          <w:szCs w:val="19"/>
        </w:rPr>
        <w:t>（3）成交通知书发出后，成交人放弃成交的，应依法承担法律责任。</w:t>
      </w:r>
    </w:p>
    <w:p>
      <w:pPr>
        <w:pStyle w:val="12"/>
        <w:widowControl/>
      </w:pPr>
      <w:r>
        <w:rPr>
          <w:rFonts w:hint="eastAsia" w:ascii="宋体" w:hAnsi="宋体" w:eastAsia="宋体" w:cs="宋体"/>
          <w:color w:val="000000"/>
          <w:sz w:val="19"/>
          <w:szCs w:val="19"/>
        </w:rPr>
        <w:t>12、政府采购合同</w:t>
      </w:r>
    </w:p>
    <w:p>
      <w:pPr>
        <w:pStyle w:val="12"/>
        <w:widowControl/>
      </w:pPr>
      <w:r>
        <w:rPr>
          <w:rFonts w:hint="eastAsia" w:ascii="宋体" w:hAnsi="宋体" w:eastAsia="宋体" w:cs="宋体"/>
          <w:color w:val="000000"/>
          <w:sz w:val="19"/>
          <w:szCs w:val="19"/>
        </w:rPr>
        <w:t>12.1签订政府采购合同应遵守政府采购法及实施条例的规定，不得对询价通知书和成交人的响应文件作实质性修改。采购人不得提出任何不合理要求作为政府采购合同的签订条件。</w:t>
      </w:r>
    </w:p>
    <w:p>
      <w:pPr>
        <w:pStyle w:val="12"/>
        <w:widowControl/>
      </w:pPr>
      <w:r>
        <w:rPr>
          <w:rFonts w:hint="eastAsia" w:ascii="宋体" w:hAnsi="宋体" w:eastAsia="宋体" w:cs="宋体"/>
          <w:color w:val="000000"/>
          <w:sz w:val="19"/>
          <w:szCs w:val="19"/>
        </w:rPr>
        <w:t>12.2签订时限：自中标通知书发出之日起30个日历天内。。</w:t>
      </w:r>
    </w:p>
    <w:p>
      <w:pPr>
        <w:pStyle w:val="12"/>
        <w:widowControl/>
      </w:pPr>
      <w:r>
        <w:rPr>
          <w:rFonts w:hint="eastAsia" w:ascii="宋体" w:hAnsi="宋体" w:eastAsia="宋体" w:cs="宋体"/>
          <w:color w:val="000000"/>
          <w:sz w:val="19"/>
          <w:szCs w:val="19"/>
        </w:rPr>
        <w:t>12.3政府采购合同的履行、违约责任和解决争议的方法等适用民法典。</w:t>
      </w:r>
    </w:p>
    <w:p>
      <w:pPr>
        <w:pStyle w:val="12"/>
        <w:widowControl/>
      </w:pPr>
      <w:r>
        <w:rPr>
          <w:rFonts w:hint="eastAsia" w:ascii="宋体" w:hAnsi="宋体" w:eastAsia="宋体" w:cs="宋体"/>
          <w:color w:val="000000"/>
          <w:sz w:val="19"/>
          <w:szCs w:val="19"/>
        </w:rPr>
        <w:t>12.4政府采购合同履行过程中，采购人若需追加与合同标的相同的货物或服务，则追加采购金额不得超过原合同采购金额的</w:t>
      </w:r>
      <w:r>
        <w:rPr>
          <w:rFonts w:ascii="Calibri" w:hAnsi="Calibri" w:eastAsia="宋体" w:cs="Calibri"/>
          <w:color w:val="000000"/>
          <w:sz w:val="19"/>
          <w:szCs w:val="19"/>
        </w:rPr>
        <w:t>10%</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12.5成交人在政府采购合同履行过程中应遵守有关法律、法规和规章的强制性规定（即使前述强制性规定有可能在询价通知书中未予列明）。</w:t>
      </w:r>
    </w:p>
    <w:p>
      <w:pPr>
        <w:pStyle w:val="12"/>
        <w:widowControl/>
      </w:pPr>
      <w:r>
        <w:rPr>
          <w:rFonts w:hint="eastAsia" w:ascii="宋体" w:hAnsi="宋体" w:eastAsia="宋体" w:cs="宋体"/>
          <w:color w:val="000000"/>
          <w:sz w:val="19"/>
          <w:szCs w:val="19"/>
        </w:rPr>
        <w:t>12.6成交人有下列情形之一的，应依法承担违约责任：</w:t>
      </w:r>
    </w:p>
    <w:p>
      <w:pPr>
        <w:pStyle w:val="12"/>
        <w:widowControl/>
        <w:ind w:firstLine="384"/>
      </w:pPr>
      <w:r>
        <w:rPr>
          <w:rFonts w:hint="eastAsia" w:ascii="宋体" w:hAnsi="宋体" w:eastAsia="宋体" w:cs="宋体"/>
          <w:color w:val="000000"/>
          <w:sz w:val="19"/>
          <w:szCs w:val="19"/>
        </w:rPr>
        <w:t>（1）在履行期限届满前，明确表示或以自己的行为表明不履行合同；</w:t>
      </w:r>
    </w:p>
    <w:p>
      <w:pPr>
        <w:pStyle w:val="12"/>
        <w:widowControl/>
        <w:ind w:firstLine="384"/>
      </w:pPr>
      <w:r>
        <w:rPr>
          <w:rFonts w:hint="eastAsia" w:ascii="宋体" w:hAnsi="宋体" w:eastAsia="宋体" w:cs="宋体"/>
          <w:color w:val="000000"/>
          <w:sz w:val="19"/>
          <w:szCs w:val="19"/>
        </w:rPr>
        <w:t>（2）迟延履行合同，经催告后在合理期限内仍未履行；</w:t>
      </w:r>
    </w:p>
    <w:p>
      <w:pPr>
        <w:pStyle w:val="12"/>
        <w:widowControl/>
        <w:ind w:firstLine="384"/>
      </w:pPr>
      <w:r>
        <w:rPr>
          <w:rFonts w:hint="eastAsia" w:ascii="宋体" w:hAnsi="宋体" w:eastAsia="宋体" w:cs="宋体"/>
          <w:color w:val="000000"/>
          <w:sz w:val="19"/>
          <w:szCs w:val="19"/>
        </w:rPr>
        <w:t>（3）有其他违约行为致使不能实现合同目的；</w:t>
      </w:r>
    </w:p>
    <w:p>
      <w:pPr>
        <w:pStyle w:val="12"/>
        <w:widowControl/>
        <w:ind w:firstLine="384"/>
      </w:pPr>
      <w:r>
        <w:rPr>
          <w:rFonts w:hint="eastAsia" w:ascii="宋体" w:hAnsi="宋体" w:eastAsia="宋体" w:cs="宋体"/>
          <w:color w:val="000000"/>
          <w:sz w:val="19"/>
          <w:szCs w:val="19"/>
        </w:rPr>
        <w:t>（4）将合同转包，或未经采购人同意采取分包方式履行合同。</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七、询问、质疑与投诉</w:t>
      </w:r>
    </w:p>
    <w:p>
      <w:pPr>
        <w:pStyle w:val="12"/>
        <w:widowControl/>
      </w:pPr>
      <w:r>
        <w:rPr>
          <w:rFonts w:hint="eastAsia" w:ascii="宋体" w:hAnsi="宋体" w:eastAsia="宋体" w:cs="宋体"/>
          <w:color w:val="000000"/>
          <w:sz w:val="19"/>
          <w:szCs w:val="19"/>
        </w:rPr>
        <w:t>13、询问</w:t>
      </w:r>
    </w:p>
    <w:p>
      <w:pPr>
        <w:pStyle w:val="12"/>
        <w:widowControl/>
      </w:pPr>
      <w:r>
        <w:rPr>
          <w:rFonts w:hint="eastAsia" w:ascii="宋体" w:hAnsi="宋体" w:eastAsia="宋体" w:cs="宋体"/>
          <w:color w:val="000000"/>
          <w:sz w:val="19"/>
          <w:szCs w:val="19"/>
        </w:rPr>
        <w:t>13.1潜在供应商或供应商对本次采购活动的有关事项若有疑问，可向采购代理机构提出询问，采购代理机构将按照政府采购法及实施条例的有关规定进行答复。</w:t>
      </w:r>
    </w:p>
    <w:p>
      <w:pPr>
        <w:pStyle w:val="12"/>
        <w:widowControl/>
      </w:pPr>
      <w:r>
        <w:rPr>
          <w:rFonts w:hint="eastAsia" w:ascii="宋体" w:hAnsi="宋体" w:eastAsia="宋体" w:cs="宋体"/>
          <w:color w:val="000000"/>
          <w:sz w:val="19"/>
          <w:szCs w:val="19"/>
        </w:rPr>
        <w:t>14、质疑</w:t>
      </w:r>
    </w:p>
    <w:p>
      <w:pPr>
        <w:pStyle w:val="12"/>
        <w:widowControl/>
      </w:pPr>
      <w:r>
        <w:rPr>
          <w:rFonts w:hint="eastAsia" w:ascii="宋体" w:hAnsi="宋体" w:eastAsia="宋体" w:cs="宋体"/>
          <w:color w:val="000000"/>
          <w:sz w:val="19"/>
          <w:szCs w:val="19"/>
        </w:rPr>
        <w:t>14.1质疑应在政府采购法及实施条例规定的时限内提出，并符合下列条件：</w:t>
      </w:r>
    </w:p>
    <w:p>
      <w:pPr>
        <w:pStyle w:val="12"/>
        <w:widowControl/>
        <w:ind w:firstLine="384"/>
      </w:pPr>
      <w:r>
        <w:rPr>
          <w:rFonts w:hint="eastAsia" w:ascii="宋体" w:hAnsi="宋体" w:eastAsia="宋体" w:cs="宋体"/>
          <w:color w:val="000000"/>
          <w:sz w:val="19"/>
          <w:szCs w:val="19"/>
        </w:rPr>
        <w:t>（1）对询价通知书提出质疑的，质疑人应为潜在供应商，且两者的身份、名称等均应保持一致。对采购过程、结果提出质疑的，质疑人应为供应商，且两者的身份、名称等均应保持一致。</w:t>
      </w:r>
    </w:p>
    <w:p>
      <w:pPr>
        <w:pStyle w:val="12"/>
        <w:widowControl/>
        <w:ind w:firstLine="384"/>
      </w:pPr>
      <w:r>
        <w:rPr>
          <w:rFonts w:hint="eastAsia" w:ascii="宋体" w:hAnsi="宋体" w:eastAsia="宋体" w:cs="宋体"/>
          <w:color w:val="000000"/>
          <w:sz w:val="19"/>
          <w:szCs w:val="19"/>
        </w:rPr>
        <w:t>（2）质疑人应按照询价通知书第二章规定方式提交质疑函原件。</w:t>
      </w:r>
    </w:p>
    <w:p>
      <w:pPr>
        <w:pStyle w:val="12"/>
        <w:widowControl/>
        <w:ind w:firstLine="384"/>
      </w:pPr>
      <w:r>
        <w:rPr>
          <w:rFonts w:hint="eastAsia" w:ascii="宋体" w:hAnsi="宋体" w:eastAsia="宋体" w:cs="宋体"/>
          <w:color w:val="000000"/>
          <w:sz w:val="19"/>
          <w:szCs w:val="19"/>
        </w:rPr>
        <w:t>（3）质疑函应包括下列主要内容：</w:t>
      </w:r>
    </w:p>
    <w:p>
      <w:pPr>
        <w:pStyle w:val="12"/>
        <w:widowControl/>
        <w:ind w:firstLine="384"/>
      </w:pPr>
      <w:r>
        <w:rPr>
          <w:rFonts w:hint="eastAsia" w:ascii="宋体" w:hAnsi="宋体" w:eastAsia="宋体" w:cs="宋体"/>
          <w:color w:val="000000"/>
          <w:sz w:val="19"/>
          <w:szCs w:val="19"/>
        </w:rPr>
        <w:t>①质疑人的基本信息，至少包括：全称、地址、邮政编码等；</w:t>
      </w:r>
    </w:p>
    <w:p>
      <w:pPr>
        <w:pStyle w:val="12"/>
        <w:widowControl/>
        <w:ind w:firstLine="384"/>
      </w:pPr>
      <w:r>
        <w:rPr>
          <w:rFonts w:hint="eastAsia" w:ascii="宋体" w:hAnsi="宋体" w:eastAsia="宋体" w:cs="宋体"/>
          <w:color w:val="000000"/>
          <w:sz w:val="19"/>
          <w:szCs w:val="19"/>
        </w:rPr>
        <w:t>②所质疑项目的基本信息，至少包括：项目编号、项目名称等；</w:t>
      </w:r>
    </w:p>
    <w:p>
      <w:pPr>
        <w:pStyle w:val="12"/>
        <w:widowControl/>
        <w:ind w:firstLine="384"/>
      </w:pPr>
      <w:r>
        <w:rPr>
          <w:rFonts w:hint="eastAsia" w:ascii="宋体" w:hAnsi="宋体" w:eastAsia="宋体" w:cs="宋体"/>
          <w:color w:val="000000"/>
          <w:sz w:val="19"/>
          <w:szCs w:val="19"/>
        </w:rPr>
        <w:t>③所质疑的具体事项（以下简称：“质疑事项”）；</w:t>
      </w:r>
    </w:p>
    <w:p>
      <w:pPr>
        <w:pStyle w:val="12"/>
        <w:widowControl/>
        <w:ind w:firstLine="384"/>
      </w:pPr>
      <w:r>
        <w:rPr>
          <w:rFonts w:hint="eastAsia" w:ascii="宋体" w:hAnsi="宋体" w:eastAsia="宋体" w:cs="宋体"/>
          <w:color w:val="000000"/>
          <w:sz w:val="19"/>
          <w:szCs w:val="19"/>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pPr>
        <w:pStyle w:val="12"/>
        <w:widowControl/>
        <w:ind w:firstLine="384"/>
      </w:pPr>
      <w:r>
        <w:rPr>
          <w:rFonts w:hint="eastAsia" w:ascii="宋体" w:hAnsi="宋体" w:eastAsia="宋体" w:cs="宋体"/>
          <w:color w:val="000000"/>
          <w:sz w:val="19"/>
          <w:szCs w:val="19"/>
        </w:rPr>
        <w:t>⑤针对质疑事项导致质疑人自身权益受到损害的必要证明材料，至少包括：</w:t>
      </w:r>
    </w:p>
    <w:p>
      <w:pPr>
        <w:pStyle w:val="12"/>
        <w:widowControl/>
        <w:ind w:firstLine="384"/>
      </w:pPr>
      <w:r>
        <w:rPr>
          <w:rFonts w:hint="eastAsia" w:ascii="宋体" w:hAnsi="宋体" w:eastAsia="宋体" w:cs="宋体"/>
          <w:color w:val="000000"/>
          <w:sz w:val="19"/>
          <w:szCs w:val="19"/>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pPr>
        <w:pStyle w:val="12"/>
        <w:widowControl/>
        <w:ind w:firstLine="384"/>
      </w:pPr>
      <w:r>
        <w:rPr>
          <w:rFonts w:hint="eastAsia" w:ascii="宋体" w:hAnsi="宋体" w:eastAsia="宋体" w:cs="宋体"/>
          <w:color w:val="000000"/>
          <w:sz w:val="19"/>
          <w:szCs w:val="19"/>
        </w:rPr>
        <w:t>b.其他证明材料，包括但不限于下列材料：</w:t>
      </w:r>
    </w:p>
    <w:p>
      <w:pPr>
        <w:pStyle w:val="12"/>
        <w:widowControl/>
        <w:ind w:firstLine="384"/>
      </w:pPr>
      <w:r>
        <w:rPr>
          <w:rFonts w:hint="eastAsia" w:ascii="宋体" w:hAnsi="宋体" w:eastAsia="宋体" w:cs="宋体"/>
          <w:color w:val="000000"/>
          <w:sz w:val="19"/>
          <w:szCs w:val="19"/>
        </w:rPr>
        <w:t>b1所质疑的具体事项是与自已有利害关系的证明材料；</w:t>
      </w:r>
    </w:p>
    <w:p>
      <w:pPr>
        <w:pStyle w:val="12"/>
        <w:widowControl/>
        <w:ind w:firstLine="384"/>
      </w:pPr>
      <w:r>
        <w:rPr>
          <w:rFonts w:hint="eastAsia" w:ascii="宋体" w:hAnsi="宋体" w:eastAsia="宋体" w:cs="宋体"/>
          <w:color w:val="000000"/>
          <w:sz w:val="19"/>
          <w:szCs w:val="19"/>
        </w:rPr>
        <w:t>b2质疑函所述事实存在的证明材料，如：采购文件、采购过程或成交结果违法违规或不符合采购文件要求等证明材料；</w:t>
      </w:r>
    </w:p>
    <w:p>
      <w:pPr>
        <w:pStyle w:val="12"/>
        <w:widowControl/>
        <w:ind w:firstLine="384"/>
      </w:pPr>
      <w:r>
        <w:rPr>
          <w:rFonts w:hint="eastAsia" w:ascii="宋体" w:hAnsi="宋体" w:eastAsia="宋体" w:cs="宋体"/>
          <w:color w:val="000000"/>
          <w:sz w:val="19"/>
          <w:szCs w:val="19"/>
        </w:rPr>
        <w:t>b3依法应终止采购程序的证明材料；</w:t>
      </w:r>
    </w:p>
    <w:p>
      <w:pPr>
        <w:pStyle w:val="12"/>
        <w:widowControl/>
        <w:ind w:firstLine="384"/>
      </w:pPr>
      <w:r>
        <w:rPr>
          <w:rFonts w:hint="eastAsia" w:ascii="宋体" w:hAnsi="宋体" w:eastAsia="宋体" w:cs="宋体"/>
          <w:color w:val="000000"/>
          <w:sz w:val="19"/>
          <w:szCs w:val="19"/>
        </w:rPr>
        <w:t>b4应重新采购的证明材料；</w:t>
      </w:r>
    </w:p>
    <w:p>
      <w:pPr>
        <w:pStyle w:val="12"/>
        <w:widowControl/>
        <w:ind w:firstLine="384"/>
      </w:pPr>
      <w:r>
        <w:rPr>
          <w:rFonts w:hint="eastAsia" w:ascii="宋体" w:hAnsi="宋体" w:eastAsia="宋体" w:cs="宋体"/>
          <w:color w:val="000000"/>
          <w:sz w:val="19"/>
          <w:szCs w:val="19"/>
        </w:rPr>
        <w:t>b5采购文件、采购过程或成交、成交结果损害自已合法权益的证明材料等；</w:t>
      </w:r>
    </w:p>
    <w:p>
      <w:pPr>
        <w:pStyle w:val="12"/>
        <w:widowControl/>
        <w:ind w:firstLine="384"/>
      </w:pPr>
      <w:r>
        <w:rPr>
          <w:rFonts w:hint="eastAsia" w:ascii="宋体" w:hAnsi="宋体" w:eastAsia="宋体" w:cs="宋体"/>
          <w:color w:val="000000"/>
          <w:sz w:val="19"/>
          <w:szCs w:val="19"/>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7"/>
          <w:rFonts w:hint="eastAsia" w:ascii="宋体" w:hAnsi="宋体" w:eastAsia="宋体" w:cs="宋体"/>
          <w:color w:val="000000"/>
          <w:sz w:val="19"/>
          <w:szCs w:val="19"/>
        </w:rPr>
        <w:t>视为无效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⑥质疑人代表及其联系方式的信息，至少包括：姓名、手机、电子信箱、邮寄地址等。</w:t>
      </w:r>
    </w:p>
    <w:p>
      <w:pPr>
        <w:pStyle w:val="12"/>
        <w:widowControl/>
      </w:pPr>
      <w:r>
        <w:rPr>
          <w:rFonts w:hint="eastAsia" w:ascii="宋体" w:hAnsi="宋体" w:eastAsia="宋体" w:cs="宋体"/>
          <w:color w:val="000000"/>
          <w:sz w:val="19"/>
          <w:szCs w:val="19"/>
        </w:rPr>
        <w:t>14.2对不符合本章第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条规定的质疑，采购代理机构将按照下列规定进行处理：</w:t>
      </w:r>
    </w:p>
    <w:p>
      <w:pPr>
        <w:pStyle w:val="12"/>
        <w:widowControl/>
        <w:ind w:firstLine="384"/>
      </w:pPr>
      <w:r>
        <w:rPr>
          <w:rFonts w:hint="eastAsia" w:ascii="宋体" w:hAnsi="宋体" w:eastAsia="宋体" w:cs="宋体"/>
          <w:color w:val="000000"/>
          <w:sz w:val="19"/>
          <w:szCs w:val="19"/>
        </w:rPr>
        <w:t>（1）未按照规定提交的，书面告知质疑人不予受理及其理由。</w:t>
      </w:r>
    </w:p>
    <w:p>
      <w:pPr>
        <w:pStyle w:val="12"/>
        <w:widowControl/>
        <w:ind w:firstLine="384"/>
      </w:pPr>
      <w:r>
        <w:rPr>
          <w:rFonts w:hint="eastAsia" w:ascii="宋体" w:hAnsi="宋体" w:eastAsia="宋体" w:cs="宋体"/>
          <w:color w:val="000000"/>
          <w:sz w:val="19"/>
          <w:szCs w:val="19"/>
        </w:rPr>
        <w:t>（2）内容不符合规定的，告知质疑人修改、补充后在规定时限内重新提交质疑函原件。</w:t>
      </w:r>
    </w:p>
    <w:p>
      <w:pPr>
        <w:pStyle w:val="12"/>
        <w:widowControl/>
      </w:pPr>
      <w:r>
        <w:rPr>
          <w:rFonts w:hint="eastAsia" w:ascii="宋体" w:hAnsi="宋体" w:eastAsia="宋体" w:cs="宋体"/>
          <w:color w:val="000000"/>
          <w:sz w:val="19"/>
          <w:szCs w:val="19"/>
        </w:rPr>
        <w:t>14.3对符合本章第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条规定的质疑，采购代理机构将按照政府采购法及实施条例的有关规定进行答复。</w:t>
      </w:r>
    </w:p>
    <w:p>
      <w:pPr>
        <w:pStyle w:val="12"/>
        <w:widowControl/>
      </w:pPr>
      <w:r>
        <w:rPr>
          <w:rFonts w:hint="eastAsia" w:ascii="宋体" w:hAnsi="宋体" w:eastAsia="宋体" w:cs="宋体"/>
          <w:color w:val="000000"/>
          <w:sz w:val="19"/>
          <w:szCs w:val="19"/>
        </w:rPr>
        <w:t>14.4询价通知书的质疑：详见询价通知书第二章。</w:t>
      </w:r>
    </w:p>
    <w:p>
      <w:pPr>
        <w:pStyle w:val="12"/>
        <w:widowControl/>
      </w:pPr>
      <w:r>
        <w:rPr>
          <w:rFonts w:hint="eastAsia" w:ascii="宋体" w:hAnsi="宋体" w:eastAsia="宋体" w:cs="宋体"/>
          <w:color w:val="000000"/>
          <w:sz w:val="19"/>
          <w:szCs w:val="19"/>
        </w:rPr>
        <w:t>15、投诉</w:t>
      </w:r>
    </w:p>
    <w:p>
      <w:pPr>
        <w:pStyle w:val="12"/>
        <w:widowControl/>
      </w:pPr>
      <w:r>
        <w:rPr>
          <w:rFonts w:hint="eastAsia" w:ascii="宋体" w:hAnsi="宋体" w:eastAsia="宋体" w:cs="宋体"/>
          <w:color w:val="000000"/>
          <w:sz w:val="19"/>
          <w:szCs w:val="19"/>
        </w:rPr>
        <w:t>15.1若对质疑答复不满意或质疑答复未在答复期限内作出，质疑人可在答复期限届满之日起</w:t>
      </w:r>
      <w:r>
        <w:rPr>
          <w:rFonts w:ascii="Calibri" w:hAnsi="Calibri" w:eastAsia="宋体" w:cs="Calibri"/>
          <w:color w:val="000000"/>
          <w:sz w:val="19"/>
          <w:szCs w:val="19"/>
        </w:rPr>
        <w:t>15</w:t>
      </w:r>
      <w:r>
        <w:rPr>
          <w:rFonts w:hint="eastAsia" w:ascii="宋体" w:hAnsi="宋体" w:eastAsia="宋体" w:cs="宋体"/>
          <w:color w:val="000000"/>
          <w:sz w:val="19"/>
          <w:szCs w:val="19"/>
        </w:rPr>
        <w:t>个工作日内向询价通知书第二章载明的监督管理部门投诉。</w:t>
      </w:r>
    </w:p>
    <w:p>
      <w:pPr>
        <w:pStyle w:val="12"/>
        <w:widowControl/>
      </w:pPr>
      <w:r>
        <w:rPr>
          <w:rFonts w:hint="eastAsia" w:ascii="宋体" w:hAnsi="宋体" w:eastAsia="宋体" w:cs="宋体"/>
          <w:color w:val="000000"/>
          <w:sz w:val="19"/>
          <w:szCs w:val="19"/>
        </w:rPr>
        <w:t>15.2投诉应有明确的请求和必要的证明材料，投诉的事项不得超出已质疑事项的范围。</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八、政府采购政策</w:t>
      </w:r>
    </w:p>
    <w:p>
      <w:pPr>
        <w:pStyle w:val="12"/>
        <w:widowControl/>
      </w:pPr>
      <w:r>
        <w:rPr>
          <w:rFonts w:hint="eastAsia" w:ascii="宋体" w:hAnsi="宋体" w:eastAsia="宋体" w:cs="宋体"/>
          <w:color w:val="000000"/>
          <w:sz w:val="19"/>
          <w:szCs w:val="19"/>
        </w:rPr>
        <w:t>16、政府采购政策由财政部根据国家的经济和社会发展政策并会同国家有关部委制定，包括但不限于下列管理办法或措施：</w:t>
      </w:r>
    </w:p>
    <w:p>
      <w:pPr>
        <w:pStyle w:val="12"/>
        <w:widowControl/>
      </w:pPr>
      <w:r>
        <w:rPr>
          <w:rFonts w:hint="eastAsia" w:ascii="宋体" w:hAnsi="宋体" w:eastAsia="宋体" w:cs="宋体"/>
          <w:color w:val="000000"/>
          <w:sz w:val="19"/>
          <w:szCs w:val="19"/>
        </w:rPr>
        <w:t>16.1进口产品指通过中国海关报关验放进入中国境内且产自关境外的产品，其中：</w:t>
      </w:r>
    </w:p>
    <w:p>
      <w:pPr>
        <w:pStyle w:val="12"/>
        <w:widowControl/>
        <w:ind w:firstLine="384"/>
      </w:pPr>
      <w:r>
        <w:rPr>
          <w:rFonts w:hint="eastAsia" w:ascii="宋体" w:hAnsi="宋体" w:eastAsia="宋体" w:cs="宋体"/>
          <w:color w:val="000000"/>
          <w:sz w:val="19"/>
          <w:szCs w:val="19"/>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2"/>
        <w:widowControl/>
        <w:ind w:firstLine="384"/>
      </w:pPr>
      <w:r>
        <w:rPr>
          <w:rFonts w:hint="eastAsia" w:ascii="宋体" w:hAnsi="宋体" w:eastAsia="宋体" w:cs="宋体"/>
          <w:color w:val="000000"/>
          <w:sz w:val="19"/>
          <w:szCs w:val="19"/>
        </w:rPr>
        <w:t>（2）凡在海关特殊监管区域内企业生产或加工（包括从境外进口料件）销往境内其他地区的产品，不作为政府采购项下进口产品。</w:t>
      </w:r>
    </w:p>
    <w:p>
      <w:pPr>
        <w:pStyle w:val="12"/>
        <w:widowControl/>
        <w:ind w:firstLine="384"/>
      </w:pPr>
      <w:r>
        <w:rPr>
          <w:rFonts w:hint="eastAsia" w:ascii="宋体" w:hAnsi="宋体" w:eastAsia="宋体" w:cs="宋体"/>
          <w:color w:val="000000"/>
          <w:sz w:val="19"/>
          <w:szCs w:val="19"/>
        </w:rPr>
        <w:t>（3）对从境外进入海关特殊监管区域，再经办理报关手续后从海关特殊监管区进入境内其他地区的产品，认定为进口产品。</w:t>
      </w:r>
    </w:p>
    <w:p>
      <w:pPr>
        <w:pStyle w:val="12"/>
        <w:widowControl/>
        <w:ind w:firstLine="384"/>
      </w:pPr>
      <w:r>
        <w:rPr>
          <w:rFonts w:hint="eastAsia" w:ascii="宋体" w:hAnsi="宋体" w:eastAsia="宋体" w:cs="宋体"/>
          <w:color w:val="000000"/>
          <w:sz w:val="19"/>
          <w:szCs w:val="19"/>
        </w:rPr>
        <w:t>（4）询价通知书列明不允许或未列明允许进口产品参加报价的，均视为拒绝进口产品参加报价。</w:t>
      </w:r>
    </w:p>
    <w:p>
      <w:pPr>
        <w:pStyle w:val="12"/>
        <w:widowControl/>
      </w:pPr>
      <w:r>
        <w:rPr>
          <w:rFonts w:hint="eastAsia" w:ascii="宋体" w:hAnsi="宋体" w:eastAsia="宋体" w:cs="宋体"/>
          <w:color w:val="000000"/>
          <w:sz w:val="19"/>
          <w:szCs w:val="19"/>
        </w:rPr>
        <w:t>16.2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12"/>
        <w:widowControl/>
      </w:pPr>
      <w:r>
        <w:rPr>
          <w:rFonts w:hint="eastAsia" w:ascii="宋体" w:hAnsi="宋体" w:eastAsia="宋体" w:cs="宋体"/>
          <w:color w:val="000000"/>
          <w:sz w:val="19"/>
          <w:szCs w:val="19"/>
        </w:rPr>
        <w:t>16.3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2"/>
        <w:widowControl/>
        <w:spacing w:before="60" w:beforeAutospacing="0" w:after="60" w:afterAutospacing="0"/>
      </w:pPr>
      <w:r>
        <w:rPr>
          <w:rFonts w:hint="eastAsia" w:ascii="宋体" w:hAnsi="宋体" w:eastAsia="宋体" w:cs="宋体"/>
          <w:color w:val="000000"/>
          <w:sz w:val="19"/>
          <w:szCs w:val="19"/>
        </w:rPr>
        <w:t>16.4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7"/>
          <w:rFonts w:hint="eastAsia" w:ascii="宋体" w:hAnsi="宋体" w:eastAsia="宋体" w:cs="宋体"/>
          <w:color w:val="000000"/>
          <w:sz w:val="16"/>
          <w:szCs w:val="16"/>
        </w:rPr>
        <w:t>“残疾人福利性单位”</w:t>
      </w:r>
      <w:r>
        <w:rPr>
          <w:rFonts w:hint="eastAsia" w:ascii="宋体" w:hAnsi="宋体" w:eastAsia="宋体" w:cs="宋体"/>
          <w:color w:val="000000"/>
          <w:sz w:val="19"/>
          <w:szCs w:val="19"/>
        </w:rPr>
        <w:t>）亦可享受前述扶持政策。其中：</w:t>
      </w:r>
    </w:p>
    <w:p>
      <w:pPr>
        <w:pStyle w:val="12"/>
        <w:widowControl/>
        <w:spacing w:before="60" w:beforeAutospacing="0" w:after="60" w:afterAutospacing="0"/>
        <w:ind w:firstLine="192"/>
      </w:pPr>
      <w:r>
        <w:rPr>
          <w:rFonts w:hint="eastAsia" w:ascii="宋体" w:hAnsi="宋体" w:eastAsia="宋体" w:cs="宋体"/>
          <w:color w:val="000000"/>
          <w:sz w:val="19"/>
          <w:szCs w:val="19"/>
        </w:rPr>
        <w:t>（1）中小企业指符合下列条件的中型、小型、微型企业：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①符合《工业和信息化部、国家统计局、国家发展和改革委员会、财政部关于印发中小企业划型标准规定的通知》（工信部联企业</w:t>
      </w:r>
      <w:r>
        <w:rPr>
          <w:rFonts w:ascii="Calibri" w:hAnsi="Calibri" w:eastAsia="宋体" w:cs="Calibri"/>
          <w:color w:val="000000"/>
          <w:sz w:val="19"/>
          <w:szCs w:val="19"/>
        </w:rPr>
        <w:t>[2011]300</w:t>
      </w:r>
      <w:r>
        <w:rPr>
          <w:rFonts w:hint="eastAsia" w:ascii="宋体" w:hAnsi="宋体" w:eastAsia="宋体" w:cs="宋体"/>
          <w:color w:val="000000"/>
          <w:sz w:val="19"/>
          <w:szCs w:val="19"/>
        </w:rPr>
        <w:t>号）规定的划分标准，但与大企业的负责人为同一人，或者与大企业存在直接控股、管理关系的除外；</w:t>
      </w:r>
    </w:p>
    <w:p>
      <w:pPr>
        <w:pStyle w:val="12"/>
        <w:widowControl/>
        <w:spacing w:before="60" w:beforeAutospacing="0" w:after="60" w:afterAutospacing="0"/>
        <w:ind w:firstLine="384"/>
      </w:pPr>
      <w:r>
        <w:rPr>
          <w:rFonts w:hint="eastAsia" w:ascii="宋体" w:hAnsi="宋体" w:eastAsia="宋体" w:cs="宋体"/>
          <w:color w:val="000000"/>
          <w:sz w:val="19"/>
          <w:szCs w:val="19"/>
        </w:rPr>
        <w:t>②符合中小企业划分标准的个体工商户，在政府采购活动中视同中小企业。</w:t>
      </w:r>
    </w:p>
    <w:p>
      <w:pPr>
        <w:pStyle w:val="12"/>
        <w:widowControl/>
        <w:spacing w:before="60" w:beforeAutospacing="0" w:after="60" w:afterAutospacing="0"/>
        <w:ind w:firstLine="192"/>
      </w:pPr>
      <w:r>
        <w:rPr>
          <w:rFonts w:hint="eastAsia" w:ascii="宋体" w:hAnsi="宋体" w:eastAsia="宋体" w:cs="宋体"/>
          <w:color w:val="000000"/>
          <w:sz w:val="19"/>
          <w:szCs w:val="19"/>
        </w:rPr>
        <w:t>（2）在政府采购活动中，供应商提供的货物、工程或者服务符合下列情形的，享受本办法规定的中小企业扶持政策：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①在货物采购项目中，货物由中小企业制造，即货物由中小企业生产且使用该中小企业商号或者注册商标；</w:t>
      </w:r>
    </w:p>
    <w:p>
      <w:pPr>
        <w:pStyle w:val="12"/>
        <w:widowControl/>
        <w:spacing w:before="60" w:beforeAutospacing="0" w:after="60" w:afterAutospacing="0"/>
        <w:ind w:firstLine="384"/>
      </w:pPr>
      <w:r>
        <w:rPr>
          <w:rFonts w:hint="eastAsia" w:ascii="宋体" w:hAnsi="宋体" w:eastAsia="宋体" w:cs="宋体"/>
          <w:color w:val="000000"/>
          <w:sz w:val="19"/>
          <w:szCs w:val="19"/>
        </w:rPr>
        <w:t>②在工程采购项目中，工程由中小企业承建，即工程施工单位为中小企业；</w:t>
      </w:r>
    </w:p>
    <w:p>
      <w:pPr>
        <w:pStyle w:val="12"/>
        <w:widowControl/>
        <w:spacing w:before="60" w:beforeAutospacing="0" w:after="60" w:afterAutospacing="0"/>
        <w:ind w:firstLine="384"/>
      </w:pPr>
      <w:r>
        <w:rPr>
          <w:rFonts w:hint="eastAsia" w:ascii="宋体" w:hAnsi="宋体" w:eastAsia="宋体" w:cs="宋体"/>
          <w:color w:val="000000"/>
          <w:sz w:val="19"/>
          <w:szCs w:val="19"/>
        </w:rPr>
        <w:t>③在服务采购项目中，服务由中小企业承接，即提供服务的人员为中小企业依照《中华人民共和国劳动合同法》订立劳动合同的从业人员。</w:t>
      </w:r>
    </w:p>
    <w:p>
      <w:pPr>
        <w:pStyle w:val="12"/>
        <w:widowControl/>
        <w:spacing w:before="60" w:beforeAutospacing="0" w:after="60" w:afterAutospacing="0"/>
        <w:ind w:firstLine="384"/>
      </w:pPr>
      <w:r>
        <w:rPr>
          <w:rFonts w:hint="eastAsia" w:ascii="宋体" w:hAnsi="宋体" w:eastAsia="宋体" w:cs="宋体"/>
          <w:color w:val="000000"/>
          <w:sz w:val="19"/>
          <w:szCs w:val="19"/>
        </w:rPr>
        <w:t>在货物采购项目中，供应商提供的货物既有中小企业制造货物，也有大型企业制造货物的，不享受本办法规定的中小企业扶持政策。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以联合体形式参加政府采购活动，联合体各方均为中小企业的，联合体视同中小企业。其中，联合体各方均为小微企业的，联合体视同小微企业。</w:t>
      </w:r>
    </w:p>
    <w:p>
      <w:pPr>
        <w:pStyle w:val="12"/>
        <w:widowControl/>
        <w:spacing w:before="60" w:beforeAutospacing="0" w:after="60" w:afterAutospacing="0"/>
        <w:ind w:firstLine="192"/>
      </w:pPr>
      <w:r>
        <w:rPr>
          <w:rFonts w:hint="eastAsia" w:ascii="宋体" w:hAnsi="宋体" w:eastAsia="宋体" w:cs="宋体"/>
          <w:color w:val="000000"/>
          <w:sz w:val="19"/>
          <w:szCs w:val="19"/>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2"/>
        <w:widowControl/>
        <w:spacing w:before="60" w:beforeAutospacing="0" w:after="60" w:afterAutospacing="0"/>
        <w:ind w:firstLine="384"/>
      </w:pPr>
      <w:r>
        <w:rPr>
          <w:rFonts w:hint="eastAsia" w:ascii="宋体" w:hAnsi="宋体" w:eastAsia="宋体" w:cs="宋体"/>
          <w:color w:val="000000"/>
          <w:sz w:val="19"/>
          <w:szCs w:val="19"/>
        </w:rPr>
        <w:t>①监狱企业参加采购活动时，应提供由省级以上监狱管理局、戒毒管理局（含新疆生产建设兵团）出具的属于监狱企业的证明文件。</w:t>
      </w:r>
    </w:p>
    <w:p>
      <w:pPr>
        <w:pStyle w:val="12"/>
        <w:widowControl/>
        <w:spacing w:before="60" w:beforeAutospacing="0" w:after="192" w:afterAutospacing="0"/>
        <w:ind w:firstLine="384"/>
      </w:pPr>
      <w:r>
        <w:rPr>
          <w:rFonts w:hint="eastAsia" w:ascii="宋体" w:hAnsi="宋体" w:eastAsia="宋体" w:cs="宋体"/>
          <w:color w:val="000000"/>
          <w:sz w:val="19"/>
          <w:szCs w:val="19"/>
        </w:rPr>
        <w:t>②监狱企业视同小型、微型企业。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（4）残疾人福利性单位指同时符合下列条件的单位：</w:t>
      </w:r>
    </w:p>
    <w:p>
      <w:pPr>
        <w:pStyle w:val="12"/>
        <w:widowControl/>
        <w:spacing w:before="60" w:beforeAutospacing="0" w:after="60" w:afterAutospacing="0"/>
        <w:ind w:firstLine="384"/>
      </w:pPr>
      <w:r>
        <w:rPr>
          <w:rFonts w:hint="eastAsia" w:ascii="宋体" w:hAnsi="宋体" w:eastAsia="宋体" w:cs="宋体"/>
          <w:color w:val="000000"/>
          <w:sz w:val="19"/>
          <w:szCs w:val="19"/>
        </w:rPr>
        <w:t>①安置的残疾人占本单位在职职工人数的比例不低于</w:t>
      </w:r>
      <w:r>
        <w:rPr>
          <w:rFonts w:ascii="Calibri" w:hAnsi="Calibri" w:eastAsia="宋体" w:cs="Calibri"/>
          <w:color w:val="000000"/>
          <w:sz w:val="19"/>
          <w:szCs w:val="19"/>
        </w:rPr>
        <w:t>25%</w:t>
      </w:r>
      <w:r>
        <w:rPr>
          <w:rFonts w:hint="eastAsia" w:ascii="宋体" w:hAnsi="宋体" w:eastAsia="宋体" w:cs="宋体"/>
          <w:color w:val="000000"/>
          <w:sz w:val="19"/>
          <w:szCs w:val="19"/>
        </w:rPr>
        <w:t>（含</w:t>
      </w:r>
      <w:r>
        <w:rPr>
          <w:rFonts w:ascii="Calibri" w:hAnsi="Calibri" w:eastAsia="宋体" w:cs="Calibri"/>
          <w:color w:val="000000"/>
          <w:sz w:val="19"/>
          <w:szCs w:val="19"/>
        </w:rPr>
        <w:t>25%</w:t>
      </w:r>
      <w:r>
        <w:rPr>
          <w:rFonts w:hint="eastAsia" w:ascii="宋体" w:hAnsi="宋体" w:eastAsia="宋体" w:cs="宋体"/>
          <w:color w:val="000000"/>
          <w:sz w:val="19"/>
          <w:szCs w:val="19"/>
        </w:rPr>
        <w:t>），并且安置的残疾人人数不少于</w:t>
      </w:r>
      <w:r>
        <w:rPr>
          <w:rFonts w:ascii="Calibri" w:hAnsi="Calibri" w:eastAsia="宋体" w:cs="Calibri"/>
          <w:color w:val="000000"/>
          <w:sz w:val="19"/>
          <w:szCs w:val="19"/>
        </w:rPr>
        <w:t>10</w:t>
      </w:r>
      <w:r>
        <w:rPr>
          <w:rFonts w:hint="eastAsia" w:ascii="宋体" w:hAnsi="宋体" w:eastAsia="宋体" w:cs="宋体"/>
          <w:color w:val="000000"/>
          <w:sz w:val="19"/>
          <w:szCs w:val="19"/>
        </w:rPr>
        <w:t>人（含</w:t>
      </w:r>
      <w:r>
        <w:rPr>
          <w:rFonts w:ascii="Calibri" w:hAnsi="Calibri" w:eastAsia="宋体" w:cs="Calibri"/>
          <w:color w:val="000000"/>
          <w:sz w:val="19"/>
          <w:szCs w:val="19"/>
        </w:rPr>
        <w:t>10</w:t>
      </w:r>
      <w:r>
        <w:rPr>
          <w:rFonts w:hint="eastAsia" w:ascii="宋体" w:hAnsi="宋体" w:eastAsia="宋体" w:cs="宋体"/>
          <w:color w:val="000000"/>
          <w:sz w:val="19"/>
          <w:szCs w:val="19"/>
        </w:rPr>
        <w:t>人）；</w:t>
      </w:r>
    </w:p>
    <w:p>
      <w:pPr>
        <w:pStyle w:val="12"/>
        <w:widowControl/>
        <w:spacing w:before="60" w:beforeAutospacing="0" w:after="60" w:afterAutospacing="0"/>
        <w:ind w:firstLine="384"/>
      </w:pPr>
      <w:r>
        <w:rPr>
          <w:rFonts w:hint="eastAsia" w:ascii="宋体" w:hAnsi="宋体" w:eastAsia="宋体" w:cs="宋体"/>
          <w:color w:val="000000"/>
          <w:sz w:val="19"/>
          <w:szCs w:val="19"/>
        </w:rPr>
        <w:t>②依法与安置的每位残疾人签订了一年以上（含一年）的劳动合同或服务协议；</w:t>
      </w:r>
    </w:p>
    <w:p>
      <w:pPr>
        <w:pStyle w:val="12"/>
        <w:widowControl/>
        <w:spacing w:before="60" w:beforeAutospacing="0" w:after="60" w:afterAutospacing="0"/>
        <w:ind w:firstLine="384"/>
      </w:pPr>
      <w:r>
        <w:rPr>
          <w:rFonts w:hint="eastAsia" w:ascii="宋体" w:hAnsi="宋体" w:eastAsia="宋体" w:cs="宋体"/>
          <w:color w:val="000000"/>
          <w:sz w:val="19"/>
          <w:szCs w:val="19"/>
        </w:rPr>
        <w:t>③为安置的每位残疾人按月足额缴纳了基本养老保险、基本医疗保险、失业保险、工伤保险和生育保险等社会保险费；</w:t>
      </w:r>
    </w:p>
    <w:p>
      <w:pPr>
        <w:pStyle w:val="12"/>
        <w:widowControl/>
        <w:spacing w:before="60" w:beforeAutospacing="0" w:after="60" w:afterAutospacing="0"/>
        <w:ind w:firstLine="384"/>
      </w:pPr>
      <w:r>
        <w:rPr>
          <w:rFonts w:hint="eastAsia" w:ascii="宋体" w:hAnsi="宋体" w:eastAsia="宋体" w:cs="宋体"/>
          <w:color w:val="000000"/>
          <w:sz w:val="19"/>
          <w:szCs w:val="19"/>
        </w:rPr>
        <w:t>④通过银行等金融机构向安置的每位残疾人，按月支付了不低于单位所在区县适用的经省级人民政府批准的月最低工资标准的工资；</w:t>
      </w:r>
    </w:p>
    <w:p>
      <w:pPr>
        <w:pStyle w:val="12"/>
        <w:widowControl/>
        <w:spacing w:before="60" w:beforeAutospacing="0" w:after="60" w:afterAutospacing="0"/>
        <w:ind w:firstLine="384"/>
      </w:pPr>
      <w:r>
        <w:rPr>
          <w:rFonts w:hint="eastAsia" w:ascii="宋体" w:hAnsi="宋体" w:eastAsia="宋体" w:cs="宋体"/>
          <w:color w:val="000000"/>
          <w:sz w:val="19"/>
          <w:szCs w:val="19"/>
        </w:rPr>
        <w:t>⑤提供本单位制造的货物、承担的工程或服务，或提供其他残疾人福利性单位制造的货物（不包括使用非残疾人福利性单位注册商标的货物）。</w:t>
      </w:r>
    </w:p>
    <w:p>
      <w:pPr>
        <w:pStyle w:val="12"/>
        <w:widowControl/>
        <w:spacing w:before="60" w:beforeAutospacing="0" w:after="60" w:afterAutospacing="0"/>
        <w:ind w:firstLine="384"/>
      </w:pPr>
      <w:r>
        <w:rPr>
          <w:rFonts w:hint="eastAsia" w:ascii="宋体" w:hAnsi="宋体" w:eastAsia="宋体" w:cs="宋体"/>
          <w:color w:val="000000"/>
          <w:sz w:val="19"/>
          <w:szCs w:val="19"/>
        </w:rPr>
        <w:t>前款所称残疾人指法定劳动年龄内，持有《中华人民共和国残疾人证》或《中华人民共和国残疾军人证（1至</w:t>
      </w:r>
      <w:r>
        <w:rPr>
          <w:rFonts w:ascii="Calibri" w:hAnsi="Calibri" w:eastAsia="宋体" w:cs="Calibri"/>
          <w:color w:val="000000"/>
          <w:sz w:val="19"/>
          <w:szCs w:val="19"/>
        </w:rPr>
        <w:t>8</w:t>
      </w:r>
      <w:r>
        <w:rPr>
          <w:rFonts w:hint="eastAsia" w:ascii="宋体" w:hAnsi="宋体" w:eastAsia="宋体" w:cs="宋体"/>
          <w:color w:val="000000"/>
          <w:sz w:val="19"/>
          <w:szCs w:val="19"/>
        </w:rPr>
        <w:t>级）》的自然人，包括具有劳动条件和劳动意愿的精神残疾人。在职职工人数是指与残疾人福利性单位建立劳动关系并依法签订劳动合同或服务协议的雇员人数。</w:t>
      </w:r>
    </w:p>
    <w:p>
      <w:pPr>
        <w:pStyle w:val="12"/>
        <w:widowControl/>
        <w:spacing w:before="60" w:beforeAutospacing="0" w:after="60" w:afterAutospacing="0"/>
        <w:ind w:firstLine="384"/>
      </w:pPr>
      <w:r>
        <w:rPr>
          <w:rStyle w:val="17"/>
          <w:rFonts w:hint="eastAsia" w:ascii="宋体" w:hAnsi="宋体" w:eastAsia="宋体" w:cs="宋体"/>
          <w:color w:val="000000"/>
          <w:sz w:val="16"/>
          <w:szCs w:val="16"/>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2"/>
        <w:widowControl/>
      </w:pPr>
      <w:r>
        <w:rPr>
          <w:rFonts w:hint="eastAsia" w:ascii="宋体" w:hAnsi="宋体" w:eastAsia="宋体" w:cs="宋体"/>
          <w:color w:val="000000"/>
          <w:sz w:val="19"/>
          <w:szCs w:val="19"/>
        </w:rPr>
        <w:t>16.5信用记录指由财政部确定的有关网站提供的相关主体信用信息。信用记录的查询及使用应符合财政部文件（财库[2016]125号）规定。</w:t>
      </w:r>
    </w:p>
    <w:p>
      <w:pPr>
        <w:pStyle w:val="12"/>
        <w:widowControl/>
      </w:pPr>
      <w:r>
        <w:rPr>
          <w:rFonts w:ascii="Calibri" w:hAnsi="Calibri" w:eastAsia="宋体" w:cs="Calibri"/>
          <w:color w:val="000000"/>
          <w:sz w:val="19"/>
          <w:szCs w:val="19"/>
        </w:rPr>
        <w:t>16.6</w:t>
      </w:r>
      <w:r>
        <w:rPr>
          <w:rFonts w:hint="eastAsia" w:ascii="宋体" w:hAnsi="宋体" w:eastAsia="宋体" w:cs="宋体"/>
          <w:color w:val="000000"/>
          <w:sz w:val="19"/>
          <w:szCs w:val="19"/>
        </w:rPr>
        <w:t>为落实政府采购政策需满足的要求：详见询价通知书第一章。</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九、本项目的有关信息</w:t>
      </w:r>
    </w:p>
    <w:p>
      <w:pPr>
        <w:pStyle w:val="12"/>
        <w:widowControl/>
      </w:pPr>
      <w:r>
        <w:rPr>
          <w:rFonts w:hint="eastAsia" w:ascii="宋体" w:hAnsi="宋体" w:eastAsia="宋体" w:cs="宋体"/>
          <w:color w:val="000000"/>
          <w:sz w:val="19"/>
          <w:szCs w:val="19"/>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pPr>
        <w:pStyle w:val="12"/>
        <w:widowControl/>
      </w:pPr>
      <w:r>
        <w:rPr>
          <w:rFonts w:hint="eastAsia" w:ascii="宋体" w:hAnsi="宋体" w:eastAsia="宋体" w:cs="宋体"/>
          <w:color w:val="000000"/>
          <w:sz w:val="19"/>
          <w:szCs w:val="19"/>
        </w:rPr>
        <w:t>17.1指定媒体：详见询价通知书第二章。</w:t>
      </w:r>
    </w:p>
    <w:p>
      <w:pPr>
        <w:pStyle w:val="12"/>
        <w:widowControl/>
      </w:pPr>
      <w:r>
        <w:rPr>
          <w:rFonts w:hint="eastAsia" w:ascii="宋体" w:hAnsi="宋体" w:eastAsia="宋体" w:cs="宋体"/>
          <w:color w:val="000000"/>
          <w:sz w:val="19"/>
          <w:szCs w:val="19"/>
        </w:rPr>
        <w:t> </w:t>
      </w:r>
    </w:p>
    <w:p>
      <w:pPr>
        <w:pStyle w:val="12"/>
        <w:widowControl/>
        <w:jc w:val="center"/>
      </w:pPr>
      <w:r>
        <w:rPr>
          <w:rStyle w:val="17"/>
          <w:rFonts w:hint="eastAsia" w:ascii="宋体" w:hAnsi="宋体" w:eastAsia="宋体" w:cs="宋体"/>
          <w:color w:val="000000"/>
          <w:sz w:val="19"/>
          <w:szCs w:val="19"/>
        </w:rPr>
        <w:t>十、其他事项</w:t>
      </w:r>
    </w:p>
    <w:p>
      <w:pPr>
        <w:pStyle w:val="12"/>
        <w:widowControl/>
      </w:pPr>
      <w:r>
        <w:rPr>
          <w:rFonts w:hint="eastAsia" w:ascii="宋体" w:hAnsi="宋体" w:eastAsia="宋体" w:cs="宋体"/>
          <w:color w:val="000000"/>
          <w:sz w:val="19"/>
          <w:szCs w:val="19"/>
        </w:rPr>
        <w:t>18、其他事项：详见询价通知书第二章。</w:t>
      </w:r>
    </w:p>
    <w:p>
      <w:pPr>
        <w:pStyle w:val="12"/>
        <w:widowControl/>
      </w:pPr>
      <w:r>
        <w:rPr>
          <w:rFonts w:hint="eastAsia" w:ascii="宋体" w:hAnsi="宋体" w:eastAsia="宋体" w:cs="宋体"/>
          <w:sz w:val="19"/>
          <w:szCs w:val="19"/>
        </w:rPr>
        <w:t> </w:t>
      </w:r>
    </w:p>
    <w:p>
      <w:pPr>
        <w:pStyle w:val="12"/>
        <w:widowControl/>
        <w:jc w:val="center"/>
        <w:rPr>
          <w:rStyle w:val="17"/>
          <w:rFonts w:ascii="宋体" w:hAnsi="宋体" w:eastAsia="宋体" w:cs="宋体"/>
          <w:sz w:val="28"/>
          <w:szCs w:val="28"/>
        </w:rPr>
      </w:pPr>
    </w:p>
    <w:p>
      <w:pPr>
        <w:pStyle w:val="12"/>
        <w:widowControl/>
        <w:jc w:val="center"/>
      </w:pPr>
      <w:r>
        <w:rPr>
          <w:rStyle w:val="17"/>
          <w:rFonts w:hint="eastAsia" w:ascii="宋体" w:hAnsi="宋体" w:eastAsia="宋体" w:cs="宋体"/>
          <w:sz w:val="28"/>
          <w:szCs w:val="28"/>
        </w:rPr>
        <w:t>第三章   评审</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一、询价小组</w:t>
      </w:r>
    </w:p>
    <w:p>
      <w:pPr>
        <w:pStyle w:val="12"/>
        <w:widowControl/>
      </w:pPr>
      <w:r>
        <w:rPr>
          <w:rFonts w:hint="eastAsia" w:ascii="宋体" w:hAnsi="宋体" w:eastAsia="宋体" w:cs="宋体"/>
          <w:sz w:val="19"/>
          <w:szCs w:val="19"/>
        </w:rPr>
        <w:t>1、采购代理机构负责依法组建询价小组及评审工作的组织。</w:t>
      </w:r>
    </w:p>
    <w:p>
      <w:pPr>
        <w:pStyle w:val="12"/>
        <w:widowControl/>
      </w:pPr>
      <w:r>
        <w:rPr>
          <w:rFonts w:hint="eastAsia" w:ascii="宋体" w:hAnsi="宋体" w:eastAsia="宋体" w:cs="宋体"/>
          <w:sz w:val="19"/>
          <w:szCs w:val="19"/>
        </w:rPr>
        <w:t>1.2、询价小组</w:t>
      </w:r>
    </w:p>
    <w:p>
      <w:pPr>
        <w:pStyle w:val="12"/>
        <w:widowControl/>
      </w:pPr>
      <w:r>
        <w:rPr>
          <w:rFonts w:hint="eastAsia" w:ascii="宋体" w:hAnsi="宋体" w:eastAsia="宋体" w:cs="宋体"/>
          <w:sz w:val="19"/>
          <w:szCs w:val="19"/>
        </w:rPr>
        <w:t>1.2.1询价小组由采购人代表和评审专家两部分（以下简称“评委”）共</w:t>
      </w:r>
      <w:r>
        <w:rPr>
          <w:rFonts w:hint="eastAsia" w:ascii="宋体" w:hAnsi="宋体" w:eastAsia="宋体" w:cs="宋体"/>
          <w:sz w:val="19"/>
          <w:szCs w:val="19"/>
          <w:u w:val="single"/>
        </w:rPr>
        <w:t>3</w:t>
      </w:r>
      <w:r>
        <w:rPr>
          <w:rFonts w:hint="eastAsia" w:ascii="宋体" w:hAnsi="宋体" w:eastAsia="宋体" w:cs="宋体"/>
          <w:sz w:val="19"/>
          <w:szCs w:val="19"/>
        </w:rPr>
        <w:t>人组成，其中：采购人代表</w:t>
      </w:r>
      <w:r>
        <w:rPr>
          <w:rFonts w:hint="eastAsia" w:ascii="宋体" w:hAnsi="宋体" w:eastAsia="宋体" w:cs="宋体"/>
          <w:sz w:val="19"/>
          <w:szCs w:val="19"/>
          <w:u w:val="single"/>
        </w:rPr>
        <w:t>1</w:t>
      </w:r>
      <w:r>
        <w:rPr>
          <w:rFonts w:hint="eastAsia" w:ascii="宋体" w:hAnsi="宋体" w:eastAsia="宋体" w:cs="宋体"/>
          <w:sz w:val="19"/>
          <w:szCs w:val="19"/>
        </w:rPr>
        <w:t>人由采购人派出，评审专家</w:t>
      </w:r>
      <w:r>
        <w:rPr>
          <w:rFonts w:hint="eastAsia" w:ascii="宋体" w:hAnsi="宋体" w:eastAsia="宋体" w:cs="宋体"/>
          <w:sz w:val="19"/>
          <w:szCs w:val="19"/>
          <w:u w:val="single"/>
        </w:rPr>
        <w:t>2</w:t>
      </w:r>
      <w:r>
        <w:rPr>
          <w:rFonts w:hint="eastAsia" w:ascii="宋体" w:hAnsi="宋体" w:eastAsia="宋体" w:cs="宋体"/>
          <w:sz w:val="19"/>
          <w:szCs w:val="19"/>
        </w:rPr>
        <w:t>人由福建省政府采购评审专家库产生。</w:t>
      </w:r>
    </w:p>
    <w:p>
      <w:pPr>
        <w:pStyle w:val="12"/>
        <w:widowControl/>
      </w:pPr>
      <w:r>
        <w:rPr>
          <w:rFonts w:hint="eastAsia" w:ascii="宋体" w:hAnsi="宋体" w:eastAsia="宋体" w:cs="宋体"/>
          <w:sz w:val="19"/>
          <w:szCs w:val="19"/>
        </w:rPr>
        <w:t>1.2.2询价小组负责具体评审事务，并按照下列原则依法独立履行有关职责：</w:t>
      </w:r>
    </w:p>
    <w:p>
      <w:pPr>
        <w:pStyle w:val="12"/>
        <w:widowControl/>
        <w:ind w:firstLine="384"/>
      </w:pPr>
      <w:r>
        <w:rPr>
          <w:rFonts w:hint="eastAsia" w:ascii="宋体" w:hAnsi="宋体" w:eastAsia="宋体" w:cs="宋体"/>
          <w:sz w:val="19"/>
          <w:szCs w:val="19"/>
        </w:rPr>
        <w:t>（1）评审应保护国家利益、社会公共利益和各方当事人合法权益，提高采购效益，保证项目质量。</w:t>
      </w:r>
    </w:p>
    <w:p>
      <w:pPr>
        <w:pStyle w:val="12"/>
        <w:widowControl/>
        <w:ind w:firstLine="384"/>
      </w:pPr>
      <w:r>
        <w:rPr>
          <w:rFonts w:hint="eastAsia" w:ascii="宋体" w:hAnsi="宋体" w:eastAsia="宋体" w:cs="宋体"/>
          <w:sz w:val="19"/>
          <w:szCs w:val="19"/>
        </w:rPr>
        <w:t>（2）评审应遵循公平、公正、科学、严谨和择优原则。</w:t>
      </w:r>
    </w:p>
    <w:p>
      <w:pPr>
        <w:pStyle w:val="12"/>
        <w:widowControl/>
        <w:ind w:firstLine="384"/>
      </w:pPr>
      <w:r>
        <w:rPr>
          <w:rFonts w:hint="eastAsia" w:ascii="宋体" w:hAnsi="宋体" w:eastAsia="宋体" w:cs="宋体"/>
          <w:sz w:val="19"/>
          <w:szCs w:val="19"/>
        </w:rPr>
        <w:t>（3）评审的依据是询价通知书和响应文件。</w:t>
      </w:r>
    </w:p>
    <w:p>
      <w:pPr>
        <w:pStyle w:val="12"/>
        <w:widowControl/>
        <w:ind w:firstLine="384"/>
      </w:pPr>
      <w:r>
        <w:rPr>
          <w:rFonts w:hint="eastAsia" w:ascii="宋体" w:hAnsi="宋体" w:eastAsia="宋体" w:cs="宋体"/>
          <w:sz w:val="19"/>
          <w:szCs w:val="19"/>
        </w:rPr>
        <w:t>（4）应按照询价通知书规定推荐成交候选人或确定成交人。</w:t>
      </w:r>
    </w:p>
    <w:p>
      <w:pPr>
        <w:pStyle w:val="12"/>
        <w:widowControl/>
        <w:ind w:firstLine="384"/>
      </w:pPr>
      <w:r>
        <w:rPr>
          <w:rFonts w:hint="eastAsia" w:ascii="宋体" w:hAnsi="宋体" w:eastAsia="宋体" w:cs="宋体"/>
          <w:sz w:val="19"/>
          <w:szCs w:val="19"/>
        </w:rPr>
        <w:t>（5）评审应遵守下列评审纪律：</w:t>
      </w:r>
    </w:p>
    <w:p>
      <w:pPr>
        <w:pStyle w:val="12"/>
        <w:widowControl/>
        <w:ind w:firstLine="384"/>
      </w:pPr>
      <w:r>
        <w:rPr>
          <w:rFonts w:hint="eastAsia" w:ascii="宋体" w:hAnsi="宋体" w:eastAsia="宋体" w:cs="宋体"/>
          <w:sz w:val="19"/>
          <w:szCs w:val="19"/>
        </w:rPr>
        <w:t>①评审情况不得私自外泄，有关信息由采购代理机构统一对外发布。</w:t>
      </w:r>
    </w:p>
    <w:p>
      <w:pPr>
        <w:pStyle w:val="12"/>
        <w:widowControl/>
        <w:ind w:firstLine="384"/>
      </w:pPr>
      <w:r>
        <w:rPr>
          <w:rFonts w:hint="eastAsia" w:ascii="宋体" w:hAnsi="宋体" w:eastAsia="宋体" w:cs="宋体"/>
          <w:sz w:val="19"/>
          <w:szCs w:val="19"/>
        </w:rPr>
        <w:t>②对采购方或供应商提供的要求保密的资料，不得摘记翻印和外传。</w:t>
      </w:r>
    </w:p>
    <w:p>
      <w:pPr>
        <w:pStyle w:val="12"/>
        <w:widowControl/>
        <w:ind w:firstLine="384"/>
      </w:pPr>
      <w:r>
        <w:rPr>
          <w:rFonts w:hint="eastAsia" w:ascii="宋体" w:hAnsi="宋体" w:eastAsia="宋体" w:cs="宋体"/>
          <w:sz w:val="19"/>
          <w:szCs w:val="19"/>
        </w:rPr>
        <w:t>③不得收受供应商或有关人员的任何礼物，不得串联鼓动其他人袒护某供应商。若与供应商存在利害关系，则应主动声明并回避。</w:t>
      </w:r>
    </w:p>
    <w:p>
      <w:pPr>
        <w:pStyle w:val="12"/>
        <w:widowControl/>
        <w:ind w:firstLine="384"/>
      </w:pPr>
      <w:r>
        <w:rPr>
          <w:rFonts w:hint="eastAsia" w:ascii="宋体" w:hAnsi="宋体" w:eastAsia="宋体" w:cs="宋体"/>
          <w:sz w:val="19"/>
          <w:szCs w:val="19"/>
        </w:rPr>
        <w:t>④全体评委应按照询价通知书规定进行评审，一切认定事项应查有实据且不得弄虚作假。</w:t>
      </w:r>
    </w:p>
    <w:p>
      <w:pPr>
        <w:pStyle w:val="12"/>
        <w:widowControl/>
        <w:ind w:firstLine="384"/>
      </w:pPr>
      <w:r>
        <w:rPr>
          <w:rFonts w:hint="eastAsia" w:ascii="宋体" w:hAnsi="宋体" w:eastAsia="宋体" w:cs="宋体"/>
          <w:sz w:val="19"/>
          <w:szCs w:val="19"/>
        </w:rPr>
        <w:t>⑤评审中应充分发扬民主，推荐成交候选人或确定成交人后要服从评审报告。</w:t>
      </w:r>
    </w:p>
    <w:p>
      <w:pPr>
        <w:pStyle w:val="12"/>
        <w:widowControl/>
        <w:ind w:firstLine="384"/>
      </w:pPr>
      <w:r>
        <w:rPr>
          <w:rStyle w:val="17"/>
          <w:rFonts w:hint="eastAsia" w:ascii="宋体" w:hAnsi="宋体" w:eastAsia="宋体" w:cs="宋体"/>
          <w:sz w:val="19"/>
          <w:szCs w:val="19"/>
        </w:rPr>
        <w:t>※对违反评审纪律的评委，将取消其评委资格，对评审工作造成严重损失者将予以通报批评乃至追究法律责任。</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二、评审</w:t>
      </w:r>
    </w:p>
    <w:p>
      <w:pPr>
        <w:pStyle w:val="12"/>
        <w:widowControl/>
      </w:pPr>
      <w:r>
        <w:rPr>
          <w:rFonts w:hint="eastAsia" w:ascii="宋体" w:hAnsi="宋体" w:eastAsia="宋体" w:cs="宋体"/>
          <w:sz w:val="19"/>
          <w:szCs w:val="19"/>
        </w:rPr>
        <w:t>2.1、评审应遵守下列规定：</w:t>
      </w:r>
    </w:p>
    <w:p>
      <w:pPr>
        <w:pStyle w:val="12"/>
        <w:widowControl/>
      </w:pPr>
      <w:r>
        <w:rPr>
          <w:rFonts w:hint="eastAsia" w:ascii="宋体" w:hAnsi="宋体" w:eastAsia="宋体" w:cs="宋体"/>
          <w:sz w:val="19"/>
          <w:szCs w:val="19"/>
        </w:rPr>
        <w:t>首先进行资格性与符合性审查，其次再进行技术商务及报价部分的评审，最终按照本章第2.2.7条规定的相应评审标准推荐成交候选人。</w:t>
      </w:r>
    </w:p>
    <w:p>
      <w:pPr>
        <w:pStyle w:val="12"/>
        <w:widowControl/>
      </w:pPr>
      <w:r>
        <w:rPr>
          <w:rFonts w:hint="eastAsia" w:ascii="宋体" w:hAnsi="宋体" w:eastAsia="宋体" w:cs="宋体"/>
          <w:sz w:val="19"/>
          <w:szCs w:val="19"/>
        </w:rPr>
        <w:t>2.2、评审程序</w:t>
      </w:r>
    </w:p>
    <w:p>
      <w:pPr>
        <w:pStyle w:val="12"/>
        <w:widowControl/>
      </w:pPr>
      <w:r>
        <w:rPr>
          <w:rFonts w:hint="eastAsia" w:ascii="宋体" w:hAnsi="宋体" w:eastAsia="宋体" w:cs="宋体"/>
          <w:sz w:val="19"/>
          <w:szCs w:val="19"/>
        </w:rPr>
        <w:t>2.2.1</w:t>
      </w:r>
      <w:r>
        <w:rPr>
          <w:rStyle w:val="17"/>
          <w:rFonts w:hint="eastAsia" w:ascii="宋体" w:hAnsi="宋体" w:eastAsia="宋体" w:cs="宋体"/>
          <w:sz w:val="19"/>
          <w:szCs w:val="19"/>
        </w:rPr>
        <w:t>评审前的准备工作</w:t>
      </w:r>
    </w:p>
    <w:p>
      <w:pPr>
        <w:pStyle w:val="12"/>
        <w:widowControl/>
        <w:ind w:firstLine="384"/>
      </w:pPr>
      <w:r>
        <w:rPr>
          <w:rFonts w:hint="eastAsia" w:ascii="宋体" w:hAnsi="宋体" w:eastAsia="宋体" w:cs="宋体"/>
          <w:sz w:val="19"/>
          <w:szCs w:val="19"/>
        </w:rPr>
        <w:t>（1）全体评委应认真审阅询价通知书，了解评委应履行或遵守的职责、义务和评审纪律，并对询价通知书进行确认。</w:t>
      </w:r>
    </w:p>
    <w:p>
      <w:pPr>
        <w:pStyle w:val="12"/>
        <w:widowControl/>
        <w:ind w:firstLine="384"/>
      </w:pPr>
      <w:r>
        <w:rPr>
          <w:rFonts w:hint="eastAsia" w:ascii="宋体" w:hAnsi="宋体" w:eastAsia="宋体" w:cs="宋体"/>
          <w:sz w:val="19"/>
          <w:szCs w:val="19"/>
        </w:rPr>
        <w:t>（2）参加询价小组的采购人代表可对本项目的背景和采购需求进行介绍，介绍材料应以书面形式提交（随采购文件一并存档），介绍内容不得含有歧视性、倾向性意见，不得超出询价通知书所述范围。</w:t>
      </w:r>
    </w:p>
    <w:p>
      <w:pPr>
        <w:pStyle w:val="12"/>
        <w:widowControl/>
      </w:pPr>
      <w:r>
        <w:rPr>
          <w:rFonts w:hint="eastAsia" w:ascii="宋体" w:hAnsi="宋体" w:eastAsia="宋体" w:cs="宋体"/>
          <w:sz w:val="19"/>
          <w:szCs w:val="19"/>
        </w:rPr>
        <w:t>2.2.2</w:t>
      </w:r>
      <w:r>
        <w:rPr>
          <w:rStyle w:val="17"/>
          <w:rFonts w:hint="eastAsia" w:ascii="宋体" w:hAnsi="宋体" w:eastAsia="宋体" w:cs="宋体"/>
          <w:sz w:val="19"/>
          <w:szCs w:val="19"/>
        </w:rPr>
        <w:t>资格性审查</w:t>
      </w:r>
    </w:p>
    <w:p>
      <w:pPr>
        <w:pStyle w:val="12"/>
        <w:widowControl/>
        <w:spacing w:before="60" w:beforeAutospacing="0" w:after="60" w:afterAutospacing="0"/>
        <w:ind w:firstLine="384"/>
      </w:pPr>
      <w:r>
        <w:rPr>
          <w:rFonts w:hint="eastAsia" w:ascii="宋体" w:hAnsi="宋体" w:eastAsia="宋体" w:cs="宋体"/>
          <w:sz w:val="19"/>
          <w:szCs w:val="19"/>
        </w:rPr>
        <w:t>询价小组将根据询价通知书，对供应商提供的资格证明材料进行审查。有任一项资格证明材料不满足资格条件的，视为</w:t>
      </w:r>
      <w:r>
        <w:rPr>
          <w:rStyle w:val="17"/>
          <w:rFonts w:hint="eastAsia" w:ascii="宋体" w:hAnsi="宋体" w:eastAsia="宋体" w:cs="宋体"/>
          <w:sz w:val="19"/>
          <w:szCs w:val="19"/>
        </w:rPr>
        <w:t>无效响应</w:t>
      </w:r>
      <w:r>
        <w:rPr>
          <w:rFonts w:hint="eastAsia" w:ascii="宋体" w:hAnsi="宋体" w:eastAsia="宋体" w:cs="宋体"/>
          <w:sz w:val="19"/>
          <w:szCs w:val="19"/>
        </w:rPr>
        <w:t>。若供应商为联合体的，询价小组对联合体各方资格证明文件及联合体协议进行审查，不满足资格条件的，视为</w:t>
      </w:r>
      <w:r>
        <w:rPr>
          <w:rStyle w:val="17"/>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2.2.3</w:t>
      </w:r>
      <w:r>
        <w:rPr>
          <w:rStyle w:val="17"/>
          <w:rFonts w:hint="eastAsia" w:ascii="宋体" w:hAnsi="宋体" w:eastAsia="宋体" w:cs="宋体"/>
          <w:sz w:val="19"/>
          <w:szCs w:val="19"/>
        </w:rPr>
        <w:t>符合性审查</w:t>
      </w:r>
    </w:p>
    <w:p>
      <w:pPr>
        <w:pStyle w:val="12"/>
        <w:widowControl/>
        <w:spacing w:before="60" w:beforeAutospacing="0" w:after="60" w:afterAutospacing="0"/>
        <w:ind w:firstLine="288"/>
      </w:pPr>
      <w:r>
        <w:rPr>
          <w:rFonts w:hint="eastAsia" w:ascii="宋体" w:hAnsi="宋体" w:eastAsia="宋体" w:cs="宋体"/>
          <w:sz w:val="19"/>
          <w:szCs w:val="19"/>
        </w:rPr>
        <w:t>有效性、完整性审查。有下列情形之一的，符合性审查不合格，</w:t>
      </w:r>
      <w:r>
        <w:rPr>
          <w:rStyle w:val="17"/>
          <w:rFonts w:hint="eastAsia" w:ascii="宋体" w:hAnsi="宋体" w:eastAsia="宋体" w:cs="宋体"/>
          <w:sz w:val="19"/>
          <w:szCs w:val="19"/>
        </w:rPr>
        <w:t>响应文件无效</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（1）一般情形</w:t>
      </w:r>
    </w:p>
    <w:p>
      <w:pPr>
        <w:pStyle w:val="12"/>
        <w:widowControl/>
        <w:spacing w:before="60" w:beforeAutospacing="0" w:after="60" w:afterAutospacing="0"/>
        <w:ind w:firstLine="384"/>
      </w:pPr>
      <w:r>
        <w:rPr>
          <w:rFonts w:hint="eastAsia" w:ascii="宋体" w:hAnsi="宋体" w:eastAsia="宋体" w:cs="宋体"/>
          <w:sz w:val="19"/>
          <w:szCs w:val="19"/>
        </w:rPr>
        <w:t>①未按照询价通知书规定提交询价响应声明的；</w:t>
      </w:r>
    </w:p>
    <w:p>
      <w:pPr>
        <w:pStyle w:val="12"/>
        <w:widowControl/>
        <w:spacing w:before="60" w:beforeAutospacing="0" w:after="60" w:afterAutospacing="0"/>
        <w:ind w:firstLine="384"/>
      </w:pPr>
      <w:r>
        <w:rPr>
          <w:rFonts w:hint="eastAsia" w:ascii="宋体" w:hAnsi="宋体" w:eastAsia="宋体" w:cs="宋体"/>
          <w:sz w:val="19"/>
          <w:szCs w:val="19"/>
        </w:rPr>
        <w:t>②未按照询价通知书规定提交询价保证金的；</w:t>
      </w:r>
    </w:p>
    <w:p>
      <w:pPr>
        <w:pStyle w:val="12"/>
        <w:widowControl/>
        <w:spacing w:before="60" w:beforeAutospacing="0" w:after="60" w:afterAutospacing="0"/>
        <w:ind w:firstLine="384"/>
      </w:pPr>
      <w:r>
        <w:rPr>
          <w:rFonts w:hint="eastAsia" w:ascii="宋体" w:hAnsi="宋体" w:eastAsia="宋体" w:cs="宋体"/>
          <w:sz w:val="19"/>
          <w:szCs w:val="19"/>
        </w:rPr>
        <w:t>③响应文件有效期不足的； </w:t>
      </w:r>
    </w:p>
    <w:p>
      <w:pPr>
        <w:pStyle w:val="12"/>
        <w:widowControl/>
        <w:spacing w:before="60" w:beforeAutospacing="0" w:after="60" w:afterAutospacing="0"/>
        <w:ind w:firstLine="384"/>
      </w:pPr>
      <w:r>
        <w:rPr>
          <w:rFonts w:hint="eastAsia" w:ascii="宋体" w:hAnsi="宋体" w:eastAsia="宋体" w:cs="宋体"/>
          <w:sz w:val="19"/>
          <w:szCs w:val="19"/>
        </w:rPr>
        <w:t>④本项目规定的其他情形：</w:t>
      </w:r>
    </w:p>
    <w:p>
      <w:pPr>
        <w:pStyle w:val="12"/>
        <w:widowControl/>
        <w:rPr>
          <w:rFonts w:ascii="宋体" w:hAnsi="宋体" w:eastAsia="宋体" w:cs="宋体"/>
          <w:sz w:val="19"/>
          <w:szCs w:val="19"/>
        </w:rPr>
      </w:pPr>
      <w:r>
        <w:rPr>
          <w:rFonts w:hint="eastAsia" w:ascii="宋体" w:hAnsi="宋体" w:eastAsia="宋体" w:cs="宋体"/>
          <w:sz w:val="19"/>
          <w:szCs w:val="19"/>
        </w:rPr>
        <w:t>      包：1</w:t>
      </w:r>
    </w:p>
    <w:p>
      <w:pPr>
        <w:pStyle w:val="12"/>
        <w:widowControl/>
        <w:rPr>
          <w:rFonts w:ascii="宋体" w:hAnsi="宋体" w:eastAsia="宋体" w:cs="宋体"/>
          <w:sz w:val="19"/>
          <w:szCs w:val="19"/>
        </w:rPr>
      </w:pPr>
      <w:r>
        <w:rPr>
          <w:rFonts w:hint="eastAsia" w:ascii="宋体" w:hAnsi="宋体" w:eastAsia="宋体" w:cs="宋体"/>
          <w:sz w:val="19"/>
          <w:szCs w:val="19"/>
        </w:rPr>
        <w:t>包一般情形</w:t>
      </w:r>
    </w:p>
    <w:p>
      <w:pPr>
        <w:pStyle w:val="12"/>
        <w:widowControl/>
      </w:pPr>
      <w:r>
        <w:rPr>
          <w:rStyle w:val="17"/>
          <w:sz w:val="19"/>
          <w:szCs w:val="19"/>
        </w:rPr>
        <w:t>         无</w:t>
      </w:r>
    </w:p>
    <w:p>
      <w:pPr>
        <w:widowControl/>
        <w:jc w:val="left"/>
        <w:rPr>
          <w:rFonts w:ascii="宋体" w:hAnsi="宋体" w:eastAsia="宋体" w:cs="宋体"/>
          <w:kern w:val="0"/>
          <w:sz w:val="24"/>
        </w:rPr>
      </w:pPr>
    </w:p>
    <w:p>
      <w:pPr>
        <w:widowControl/>
        <w:jc w:val="left"/>
      </w:pPr>
      <w:r>
        <w:rPr>
          <w:rFonts w:ascii="宋体" w:hAnsi="宋体" w:eastAsia="宋体" w:cs="宋体"/>
          <w:kern w:val="0"/>
          <w:sz w:val="24"/>
        </w:rPr>
        <w:t>技术符合性</w:t>
      </w:r>
    </w:p>
    <w:tbl>
      <w:tblPr>
        <w:tblStyle w:val="1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bCs/>
              </w:rPr>
            </w:pPr>
            <w:r>
              <w:rPr>
                <w:rFonts w:hint="default"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cs="宋体"/>
                <w:kern w:val="0"/>
                <w:sz w:val="24"/>
                <w:lang w:bidi="ar"/>
              </w:rPr>
              <w:t>供应商的响应文件不满足</w:t>
            </w:r>
            <w:r>
              <w:rPr>
                <w:rFonts w:hint="eastAsia" w:ascii="宋体" w:hAnsi="宋体" w:cs="宋体"/>
                <w:kern w:val="0"/>
                <w:sz w:val="24"/>
                <w:lang w:bidi="ar"/>
              </w:rPr>
              <w:t>询价</w:t>
            </w:r>
            <w:r>
              <w:rPr>
                <w:rFonts w:hint="default" w:ascii="宋体" w:hAnsi="宋体" w:cs="宋体"/>
                <w:kern w:val="0"/>
                <w:sz w:val="24"/>
                <w:lang w:bidi="ar"/>
              </w:rPr>
              <w:t>文件第</w:t>
            </w:r>
            <w:r>
              <w:rPr>
                <w:rFonts w:hint="eastAsia" w:ascii="宋体" w:hAnsi="宋体" w:cs="宋体"/>
                <w:kern w:val="0"/>
                <w:sz w:val="24"/>
                <w:lang w:bidi="ar"/>
              </w:rPr>
              <w:t>四</w:t>
            </w:r>
            <w:r>
              <w:rPr>
                <w:rFonts w:hint="default" w:ascii="宋体" w:hAnsi="宋体" w:cs="宋体"/>
                <w:kern w:val="0"/>
                <w:sz w:val="24"/>
                <w:lang w:bidi="ar"/>
              </w:rPr>
              <w:t>章“二、技术和服务要求”中任意一项要求的，其响应无效。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lang w:bidi="ar"/>
              </w:rPr>
            </w:pPr>
            <w:r>
              <w:rPr>
                <w:rFonts w:hint="default" w:ascii="宋体" w:hAnsi="宋体" w:cs="宋体"/>
                <w:kern w:val="0"/>
                <w:sz w:val="24"/>
                <w:lang w:bidi="ar"/>
              </w:rPr>
              <w:t>不符合</w:t>
            </w:r>
            <w:r>
              <w:rPr>
                <w:rFonts w:hint="eastAsia" w:ascii="宋体" w:hAnsi="宋体" w:cs="宋体"/>
                <w:kern w:val="0"/>
                <w:sz w:val="24"/>
                <w:lang w:bidi="ar"/>
              </w:rPr>
              <w:t>询价</w:t>
            </w:r>
            <w:r>
              <w:rPr>
                <w:rFonts w:hint="default"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pPr>
      <w:r>
        <w:rPr>
          <w:rFonts w:ascii="宋体" w:hAnsi="宋体" w:eastAsia="宋体" w:cs="宋体"/>
          <w:kern w:val="0"/>
          <w:sz w:val="24"/>
        </w:rPr>
        <w:t>商务符合性</w:t>
      </w:r>
    </w:p>
    <w:tbl>
      <w:tblPr>
        <w:tblStyle w:val="1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b/>
                <w:bCs/>
              </w:rPr>
            </w:pPr>
            <w:r>
              <w:rPr>
                <w:rFonts w:hint="default"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rPr>
            </w:pPr>
            <w:r>
              <w:rPr>
                <w:rFonts w:hint="default" w:ascii="宋体" w:hAnsi="宋体" w:cs="宋体"/>
                <w:kern w:val="0"/>
                <w:sz w:val="24"/>
                <w:lang w:bidi="ar"/>
              </w:rPr>
              <w:t>供应商的响应文件不满足</w:t>
            </w:r>
            <w:r>
              <w:rPr>
                <w:rFonts w:hint="eastAsia" w:ascii="宋体" w:hAnsi="宋体" w:cs="宋体"/>
                <w:kern w:val="0"/>
                <w:sz w:val="24"/>
                <w:lang w:bidi="ar"/>
              </w:rPr>
              <w:t>询价</w:t>
            </w:r>
            <w:r>
              <w:rPr>
                <w:rFonts w:hint="default" w:ascii="宋体" w:hAnsi="宋体" w:cs="宋体"/>
                <w:kern w:val="0"/>
                <w:sz w:val="24"/>
                <w:lang w:bidi="ar"/>
              </w:rPr>
              <w:t>文件第</w:t>
            </w:r>
            <w:r>
              <w:rPr>
                <w:rFonts w:hint="eastAsia" w:ascii="宋体" w:hAnsi="宋体" w:cs="宋体"/>
                <w:kern w:val="0"/>
                <w:sz w:val="24"/>
                <w:lang w:bidi="ar"/>
              </w:rPr>
              <w:t>四</w:t>
            </w:r>
            <w:r>
              <w:rPr>
                <w:rFonts w:hint="default" w:ascii="宋体" w:hAnsi="宋体" w:cs="宋体"/>
                <w:kern w:val="0"/>
                <w:sz w:val="24"/>
                <w:lang w:bidi="ar"/>
              </w:rPr>
              <w:t>章“三、商务条件”中任意一项要求的，其响应无效。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lang w:bidi="ar"/>
              </w:rPr>
            </w:pPr>
            <w:r>
              <w:rPr>
                <w:rFonts w:hint="default" w:ascii="宋体" w:hAnsi="宋体" w:cs="宋体"/>
                <w:kern w:val="0"/>
                <w:sz w:val="24"/>
                <w:lang w:bidi="ar"/>
              </w:rPr>
              <w:t>不符合</w:t>
            </w:r>
            <w:r>
              <w:rPr>
                <w:rFonts w:hint="eastAsia" w:ascii="宋体" w:hAnsi="宋体" w:cs="宋体"/>
                <w:kern w:val="0"/>
                <w:sz w:val="24"/>
                <w:lang w:bidi="ar"/>
              </w:rPr>
              <w:t>询价</w:t>
            </w:r>
            <w:r>
              <w:rPr>
                <w:rFonts w:hint="default"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rPr>
          <w:rFonts w:ascii="宋体" w:hAnsi="宋体" w:eastAsia="宋体" w:cs="宋体"/>
          <w:kern w:val="0"/>
          <w:sz w:val="24"/>
        </w:rPr>
      </w:pPr>
      <w:r>
        <w:rPr>
          <w:rFonts w:ascii="宋体" w:hAnsi="宋体" w:eastAsia="宋体" w:cs="宋体"/>
          <w:kern w:val="0"/>
          <w:sz w:val="24"/>
        </w:rPr>
        <w:t>附加符合性</w:t>
      </w:r>
    </w:p>
    <w:p>
      <w:pPr>
        <w:widowControl/>
        <w:jc w:val="left"/>
        <w:rPr>
          <w:rStyle w:val="17"/>
          <w:rFonts w:ascii="宋体" w:hAnsi="宋体" w:eastAsia="宋体" w:cs="宋体"/>
          <w:kern w:val="0"/>
          <w:sz w:val="19"/>
          <w:szCs w:val="19"/>
        </w:rPr>
      </w:pPr>
      <w:r>
        <w:rPr>
          <w:rStyle w:val="17"/>
          <w:rFonts w:ascii="宋体" w:hAnsi="宋体" w:eastAsia="宋体" w:cs="宋体"/>
          <w:kern w:val="0"/>
          <w:sz w:val="19"/>
          <w:szCs w:val="19"/>
        </w:rPr>
        <w:t>         无</w:t>
      </w:r>
    </w:p>
    <w:p>
      <w:pPr>
        <w:pStyle w:val="5"/>
      </w:pPr>
    </w:p>
    <w:p>
      <w:pPr>
        <w:widowControl/>
        <w:jc w:val="left"/>
      </w:pPr>
      <w:r>
        <w:rPr>
          <w:rFonts w:ascii="宋体" w:hAnsi="宋体" w:eastAsia="宋体" w:cs="宋体"/>
          <w:kern w:val="0"/>
          <w:sz w:val="24"/>
        </w:rPr>
        <w:t>价格符合性</w:t>
      </w:r>
    </w:p>
    <w:p>
      <w:pPr>
        <w:pStyle w:val="12"/>
        <w:widowControl/>
        <w:spacing w:before="60" w:beforeAutospacing="0" w:after="60" w:afterAutospacing="0"/>
      </w:pPr>
      <w:r>
        <w:rPr>
          <w:rFonts w:hint="eastAsia" w:ascii="宋体" w:hAnsi="宋体" w:eastAsia="宋体" w:cs="宋体"/>
          <w:sz w:val="19"/>
          <w:szCs w:val="19"/>
        </w:rPr>
        <w:t>2.2.4</w:t>
      </w:r>
      <w:r>
        <w:rPr>
          <w:rStyle w:val="17"/>
          <w:rFonts w:hint="eastAsia" w:ascii="宋体" w:hAnsi="宋体" w:eastAsia="宋体" w:cs="宋体"/>
          <w:sz w:val="19"/>
          <w:szCs w:val="19"/>
        </w:rPr>
        <w:t>响应程度审查</w:t>
      </w:r>
    </w:p>
    <w:p>
      <w:pPr>
        <w:pStyle w:val="12"/>
        <w:widowControl/>
        <w:spacing w:before="60" w:beforeAutospacing="0" w:after="60" w:afterAutospacing="0"/>
        <w:ind w:firstLine="384"/>
      </w:pPr>
      <w:r>
        <w:rPr>
          <w:rFonts w:hint="eastAsia" w:ascii="宋体" w:hAnsi="宋体" w:eastAsia="宋体" w:cs="宋体"/>
          <w:sz w:val="19"/>
          <w:szCs w:val="19"/>
        </w:rPr>
        <w:t>（1）审查响应文件是否与询价通知书要求的实质性条款、条件和规格相符。</w:t>
      </w:r>
    </w:p>
    <w:p>
      <w:pPr>
        <w:pStyle w:val="12"/>
        <w:widowControl/>
        <w:spacing w:before="60" w:beforeAutospacing="0" w:after="60" w:afterAutospacing="0"/>
        <w:ind w:firstLine="384"/>
      </w:pPr>
      <w:r>
        <w:rPr>
          <w:rFonts w:hint="eastAsia" w:ascii="宋体" w:hAnsi="宋体" w:eastAsia="宋体" w:cs="宋体"/>
          <w:sz w:val="19"/>
          <w:szCs w:val="19"/>
        </w:rPr>
        <w:t>（2）响应文件是否实质性响应询价通知书，由询价小组依据询价通知书规定和响应文件内容认定。有任一项实质性要求条款偏离的，视为</w:t>
      </w:r>
      <w:r>
        <w:rPr>
          <w:rStyle w:val="17"/>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2.2.5</w:t>
      </w:r>
      <w:r>
        <w:rPr>
          <w:rStyle w:val="17"/>
          <w:rFonts w:hint="eastAsia" w:ascii="宋体" w:hAnsi="宋体" w:eastAsia="宋体" w:cs="宋体"/>
          <w:sz w:val="19"/>
          <w:szCs w:val="19"/>
        </w:rPr>
        <w:t>澄清</w:t>
      </w:r>
    </w:p>
    <w:p>
      <w:pPr>
        <w:pStyle w:val="12"/>
        <w:widowControl/>
        <w:spacing w:before="60" w:beforeAutospacing="0" w:after="60" w:afterAutospacing="0"/>
        <w:ind w:firstLine="336"/>
      </w:pPr>
      <w:r>
        <w:rPr>
          <w:rFonts w:hint="eastAsia" w:ascii="宋体" w:hAnsi="宋体" w:eastAsia="宋体" w:cs="宋体"/>
          <w:sz w:val="19"/>
          <w:szCs w:val="19"/>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pPr>
        <w:pStyle w:val="12"/>
        <w:widowControl/>
        <w:spacing w:before="60" w:beforeAutospacing="0" w:after="60" w:afterAutospacing="0"/>
        <w:ind w:firstLine="336"/>
      </w:pPr>
      <w:r>
        <w:rPr>
          <w:rFonts w:hint="eastAsia" w:ascii="宋体" w:hAnsi="宋体" w:eastAsia="宋体" w:cs="宋体"/>
          <w:sz w:val="19"/>
          <w:szCs w:val="19"/>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pPr>
        <w:pStyle w:val="12"/>
        <w:widowControl/>
        <w:spacing w:before="60" w:beforeAutospacing="0" w:after="60" w:afterAutospacing="0"/>
        <w:ind w:firstLine="336"/>
      </w:pPr>
      <w:r>
        <w:rPr>
          <w:rFonts w:hint="eastAsia" w:ascii="宋体" w:hAnsi="宋体" w:eastAsia="宋体" w:cs="宋体"/>
          <w:sz w:val="19"/>
          <w:szCs w:val="19"/>
        </w:rPr>
        <w:t>（3）关于报价计算错误修正的原则</w:t>
      </w:r>
    </w:p>
    <w:p>
      <w:pPr>
        <w:pStyle w:val="12"/>
        <w:widowControl/>
        <w:spacing w:before="60" w:beforeAutospacing="0" w:after="60" w:afterAutospacing="0"/>
        <w:ind w:firstLine="384"/>
      </w:pPr>
      <w:r>
        <w:rPr>
          <w:rFonts w:hint="eastAsia" w:ascii="宋体" w:hAnsi="宋体" w:eastAsia="宋体" w:cs="宋体"/>
          <w:sz w:val="19"/>
          <w:szCs w:val="19"/>
        </w:rPr>
        <w:t>①报价一览表内容与分项报价表内容不一致的，以报价一览表为准；</w:t>
      </w:r>
    </w:p>
    <w:p>
      <w:pPr>
        <w:pStyle w:val="12"/>
        <w:widowControl/>
        <w:spacing w:before="60" w:beforeAutospacing="0" w:after="60" w:afterAutospacing="0"/>
        <w:ind w:firstLine="384"/>
      </w:pPr>
      <w:r>
        <w:rPr>
          <w:rFonts w:hint="eastAsia" w:ascii="宋体" w:hAnsi="宋体" w:eastAsia="宋体" w:cs="宋体"/>
          <w:sz w:val="19"/>
          <w:szCs w:val="19"/>
        </w:rPr>
        <w:t>②大写金额和小写金额不一致的，以大写金额为准；</w:t>
      </w:r>
    </w:p>
    <w:p>
      <w:pPr>
        <w:pStyle w:val="12"/>
        <w:widowControl/>
        <w:spacing w:before="60" w:beforeAutospacing="0" w:after="60" w:afterAutospacing="0"/>
        <w:ind w:firstLine="384"/>
      </w:pPr>
      <w:r>
        <w:rPr>
          <w:rFonts w:hint="eastAsia" w:ascii="宋体" w:hAnsi="宋体" w:eastAsia="宋体" w:cs="宋体"/>
          <w:sz w:val="19"/>
          <w:szCs w:val="19"/>
        </w:rPr>
        <w:t>③单价金额小数点或百分比有明显错位的，以报价一览表的总价为准，并修改单价。</w:t>
      </w:r>
    </w:p>
    <w:p>
      <w:pPr>
        <w:pStyle w:val="12"/>
        <w:widowControl/>
        <w:spacing w:before="60" w:beforeAutospacing="0" w:after="60" w:afterAutospacing="0"/>
        <w:ind w:firstLine="384"/>
      </w:pPr>
      <w:r>
        <w:rPr>
          <w:rFonts w:hint="eastAsia" w:ascii="宋体" w:hAnsi="宋体" w:eastAsia="宋体" w:cs="宋体"/>
          <w:sz w:val="19"/>
          <w:szCs w:val="19"/>
        </w:rPr>
        <w:t>④总价金额与按单价汇总金额不一致的，以单价金额计算结果为准；</w:t>
      </w:r>
    </w:p>
    <w:p>
      <w:pPr>
        <w:pStyle w:val="12"/>
        <w:widowControl/>
        <w:spacing w:before="60" w:beforeAutospacing="0" w:after="60" w:afterAutospacing="0"/>
        <w:ind w:firstLine="384"/>
      </w:pPr>
      <w:r>
        <w:rPr>
          <w:rStyle w:val="17"/>
          <w:rFonts w:hint="eastAsia" w:ascii="宋体" w:hAnsi="宋体" w:eastAsia="宋体" w:cs="宋体"/>
          <w:sz w:val="19"/>
          <w:szCs w:val="19"/>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且询价保证金将不予退还。</w:t>
      </w:r>
    </w:p>
    <w:p>
      <w:pPr>
        <w:pStyle w:val="12"/>
        <w:widowControl/>
        <w:spacing w:before="60" w:beforeAutospacing="0" w:after="60" w:afterAutospacing="0"/>
        <w:ind w:firstLine="384"/>
      </w:pPr>
      <w:r>
        <w:rPr>
          <w:rFonts w:hint="eastAsia" w:ascii="宋体" w:hAnsi="宋体" w:eastAsia="宋体" w:cs="宋体"/>
          <w:sz w:val="19"/>
          <w:szCs w:val="19"/>
        </w:rPr>
        <w:t>（4）关于细微偏差</w:t>
      </w:r>
    </w:p>
    <w:p>
      <w:pPr>
        <w:pStyle w:val="12"/>
        <w:widowControl/>
        <w:spacing w:before="60" w:beforeAutospacing="0" w:after="60" w:afterAutospacing="0"/>
        <w:ind w:firstLine="384"/>
      </w:pPr>
      <w:r>
        <w:rPr>
          <w:rFonts w:hint="eastAsia" w:ascii="宋体" w:hAnsi="宋体" w:eastAsia="宋体" w:cs="宋体"/>
          <w:sz w:val="19"/>
          <w:szCs w:val="19"/>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pPr>
        <w:pStyle w:val="12"/>
        <w:widowControl/>
        <w:spacing w:before="60" w:beforeAutospacing="0" w:after="60" w:afterAutospacing="0"/>
        <w:ind w:firstLine="384"/>
      </w:pPr>
      <w:r>
        <w:rPr>
          <w:rFonts w:hint="eastAsia" w:ascii="宋体" w:hAnsi="宋体" w:eastAsia="宋体" w:cs="宋体"/>
          <w:sz w:val="19"/>
          <w:szCs w:val="19"/>
        </w:rPr>
        <w:t>②询价小组将以书面形式要求存在细微偏差的供应商在询价小组规定的时间内予以补正。若无法补正，则询价小组将按照不利于供应商的内容进行认定。</w:t>
      </w:r>
    </w:p>
    <w:p>
      <w:pPr>
        <w:pStyle w:val="12"/>
        <w:widowControl/>
        <w:spacing w:before="60" w:beforeAutospacing="0" w:after="60" w:afterAutospacing="0"/>
        <w:ind w:firstLine="384"/>
      </w:pPr>
      <w:r>
        <w:rPr>
          <w:rFonts w:hint="eastAsia" w:ascii="宋体" w:hAnsi="宋体" w:eastAsia="宋体" w:cs="宋体"/>
          <w:sz w:val="19"/>
          <w:szCs w:val="19"/>
        </w:rPr>
        <w:t>（5）关于响应描述（即响应文件中描述的内容）</w:t>
      </w:r>
    </w:p>
    <w:p>
      <w:pPr>
        <w:pStyle w:val="12"/>
        <w:widowControl/>
        <w:spacing w:before="60" w:beforeAutospacing="0" w:after="60" w:afterAutospacing="0"/>
        <w:ind w:firstLine="384"/>
      </w:pPr>
      <w:r>
        <w:rPr>
          <w:rFonts w:hint="eastAsia" w:ascii="宋体" w:hAnsi="宋体" w:eastAsia="宋体" w:cs="宋体"/>
          <w:sz w:val="19"/>
          <w:szCs w:val="19"/>
        </w:rPr>
        <w:t>①响应描述前后不一致且不涉及证明材料的：按照本章第4.5条第（1）、（2）款规定执行。</w:t>
      </w:r>
    </w:p>
    <w:p>
      <w:pPr>
        <w:pStyle w:val="12"/>
        <w:widowControl/>
        <w:spacing w:before="60" w:beforeAutospacing="0" w:after="60" w:afterAutospacing="0"/>
        <w:ind w:firstLine="384"/>
      </w:pPr>
      <w:r>
        <w:rPr>
          <w:rFonts w:hint="eastAsia" w:ascii="宋体" w:hAnsi="宋体" w:eastAsia="宋体" w:cs="宋体"/>
          <w:sz w:val="19"/>
          <w:szCs w:val="19"/>
        </w:rPr>
        <w:t>②响应描述与证明材料不一致或多份证明材料之间不一致的：</w:t>
      </w:r>
    </w:p>
    <w:p>
      <w:pPr>
        <w:pStyle w:val="12"/>
        <w:widowControl/>
        <w:spacing w:before="60" w:beforeAutospacing="0" w:after="60" w:afterAutospacing="0"/>
        <w:ind w:firstLine="384"/>
      </w:pPr>
      <w:r>
        <w:rPr>
          <w:rFonts w:hint="eastAsia" w:ascii="宋体" w:hAnsi="宋体" w:eastAsia="宋体" w:cs="宋体"/>
          <w:sz w:val="19"/>
          <w:szCs w:val="19"/>
        </w:rPr>
        <w:t>a.询价小组将要求供应商进行书面澄清，并按照不利于供应商的内容进行评审。</w:t>
      </w:r>
    </w:p>
    <w:p>
      <w:pPr>
        <w:pStyle w:val="12"/>
        <w:widowControl/>
        <w:spacing w:before="60" w:beforeAutospacing="0" w:after="60" w:afterAutospacing="0"/>
        <w:ind w:firstLine="384"/>
      </w:pPr>
      <w:r>
        <w:rPr>
          <w:rFonts w:hint="eastAsia" w:ascii="宋体" w:hAnsi="宋体" w:eastAsia="宋体" w:cs="宋体"/>
          <w:sz w:val="19"/>
          <w:szCs w:val="19"/>
        </w:rPr>
        <w:t>b.供应商按要求进行澄清的，采购人以澄清内容为准进行验收；供应商未按要求进行澄清的，采购人以响应描述或证明材料中有利于采购人的内容进行验收。供应商应对证明材料的真实性、有效性承担责任。</w:t>
      </w:r>
    </w:p>
    <w:p>
      <w:pPr>
        <w:pStyle w:val="12"/>
        <w:widowControl/>
        <w:spacing w:before="60" w:beforeAutospacing="0" w:after="60" w:afterAutospacing="0"/>
        <w:ind w:firstLine="384"/>
      </w:pPr>
      <w:r>
        <w:rPr>
          <w:rFonts w:hint="eastAsia" w:ascii="宋体" w:hAnsi="宋体" w:eastAsia="宋体" w:cs="宋体"/>
          <w:sz w:val="19"/>
          <w:szCs w:val="19"/>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pPr>
        <w:pStyle w:val="12"/>
        <w:widowControl/>
        <w:spacing w:before="60" w:beforeAutospacing="0" w:after="60" w:afterAutospacing="0"/>
        <w:ind w:firstLine="384"/>
      </w:pPr>
      <w:r>
        <w:rPr>
          <w:rFonts w:hint="eastAsia" w:ascii="宋体" w:hAnsi="宋体" w:eastAsia="宋体" w:cs="宋体"/>
          <w:sz w:val="19"/>
          <w:szCs w:val="19"/>
        </w:rPr>
        <w:t>④响应文件提供的全部资料中，若原件属于非中文描述，但响应文件未提供中文译本或提供的中文译本不符合询价通知书第二章第9.3条第（2）款规定，则该资料</w:t>
      </w:r>
      <w:r>
        <w:rPr>
          <w:rStyle w:val="17"/>
          <w:rFonts w:hint="eastAsia" w:ascii="宋体" w:hAnsi="宋体" w:eastAsia="宋体" w:cs="宋体"/>
          <w:sz w:val="19"/>
          <w:szCs w:val="19"/>
        </w:rPr>
        <w:t>视为无效。</w:t>
      </w:r>
    </w:p>
    <w:p>
      <w:pPr>
        <w:pStyle w:val="12"/>
        <w:widowControl/>
      </w:pPr>
      <w:r>
        <w:rPr>
          <w:rFonts w:hint="eastAsia" w:ascii="宋体" w:hAnsi="宋体" w:eastAsia="宋体" w:cs="宋体"/>
          <w:sz w:val="19"/>
          <w:szCs w:val="19"/>
        </w:rPr>
        <w:t>2.2.6</w:t>
      </w:r>
      <w:r>
        <w:rPr>
          <w:rStyle w:val="17"/>
          <w:rFonts w:hint="eastAsia" w:ascii="宋体" w:hAnsi="宋体" w:eastAsia="宋体" w:cs="宋体"/>
          <w:sz w:val="19"/>
          <w:szCs w:val="19"/>
        </w:rPr>
        <w:t>询价</w:t>
      </w:r>
    </w:p>
    <w:p>
      <w:pPr>
        <w:pStyle w:val="12"/>
        <w:widowControl/>
        <w:spacing w:before="60" w:beforeAutospacing="0" w:after="60" w:afterAutospacing="0"/>
      </w:pPr>
      <w:r>
        <w:rPr>
          <w:rFonts w:hint="eastAsia" w:ascii="宋体" w:hAnsi="宋体" w:eastAsia="宋体" w:cs="宋体"/>
          <w:sz w:val="19"/>
          <w:szCs w:val="19"/>
        </w:rPr>
        <w:t>   （1）询价小组在询价过程中，不得改变询价通知书所确定的技术和服务等要求、评审程序、评定成交的标准和合同文本等事项。</w:t>
      </w:r>
    </w:p>
    <w:p>
      <w:pPr>
        <w:pStyle w:val="12"/>
        <w:widowControl/>
        <w:spacing w:before="60" w:beforeAutospacing="0" w:after="60" w:afterAutospacing="0"/>
        <w:ind w:firstLine="384"/>
      </w:pPr>
      <w:r>
        <w:rPr>
          <w:rFonts w:hint="eastAsia" w:ascii="宋体" w:hAnsi="宋体" w:eastAsia="宋体" w:cs="宋体"/>
          <w:sz w:val="19"/>
          <w:szCs w:val="19"/>
        </w:rPr>
        <w:t>（2）关于同品牌同型号产品规定：对单一品目或报价核心产品多家供应商用同一品牌同一型号产品参加同一个项目报价的，应作为一家供应商计算。</w:t>
      </w:r>
    </w:p>
    <w:p>
      <w:pPr>
        <w:pStyle w:val="12"/>
        <w:widowControl/>
        <w:spacing w:before="60" w:beforeAutospacing="0" w:after="60" w:afterAutospacing="0"/>
        <w:ind w:firstLine="384"/>
      </w:pPr>
      <w:r>
        <w:rPr>
          <w:rFonts w:hint="eastAsia" w:ascii="宋体" w:hAnsi="宋体" w:eastAsia="宋体" w:cs="宋体"/>
          <w:sz w:val="19"/>
          <w:szCs w:val="19"/>
        </w:rPr>
        <w:t>（3）漏（缺）项</w:t>
      </w:r>
    </w:p>
    <w:p>
      <w:pPr>
        <w:pStyle w:val="12"/>
        <w:widowControl/>
        <w:spacing w:before="60" w:beforeAutospacing="0" w:after="60" w:afterAutospacing="0"/>
        <w:ind w:firstLine="384"/>
      </w:pPr>
      <w:r>
        <w:rPr>
          <w:rFonts w:hint="eastAsia" w:ascii="宋体" w:hAnsi="宋体" w:eastAsia="宋体" w:cs="宋体"/>
          <w:sz w:val="19"/>
          <w:szCs w:val="19"/>
        </w:rPr>
        <w:t>①询价通知书中要求列入报价的费用（含配置、功能），漏（缺）项的报价视为已经包括在报价总价中。</w:t>
      </w:r>
    </w:p>
    <w:p>
      <w:pPr>
        <w:pStyle w:val="12"/>
        <w:widowControl/>
        <w:spacing w:before="60" w:beforeAutospacing="0" w:after="60" w:afterAutospacing="0"/>
        <w:ind w:firstLine="384"/>
      </w:pPr>
      <w:r>
        <w:rPr>
          <w:rFonts w:hint="eastAsia" w:ascii="宋体" w:hAnsi="宋体" w:eastAsia="宋体" w:cs="宋体"/>
          <w:sz w:val="19"/>
          <w:szCs w:val="19"/>
        </w:rPr>
        <w:t>②对多报项及赠送项的价格评审时不予核减，全部进入评审价评议。</w:t>
      </w:r>
    </w:p>
    <w:p>
      <w:pPr>
        <w:pStyle w:val="12"/>
        <w:widowControl/>
      </w:pPr>
      <w:r>
        <w:rPr>
          <w:rFonts w:hint="eastAsia" w:ascii="宋体" w:hAnsi="宋体" w:eastAsia="宋体" w:cs="宋体"/>
          <w:sz w:val="19"/>
          <w:szCs w:val="19"/>
        </w:rPr>
        <w:t>   （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pPr>
        <w:pStyle w:val="12"/>
        <w:widowControl/>
        <w:rPr>
          <w:rStyle w:val="17"/>
          <w:rFonts w:ascii="宋体" w:hAnsi="宋体" w:eastAsia="宋体" w:cs="宋体"/>
          <w:sz w:val="19"/>
          <w:szCs w:val="19"/>
        </w:rPr>
      </w:pPr>
      <w:r>
        <w:rPr>
          <w:rFonts w:hint="eastAsia" w:ascii="宋体" w:hAnsi="宋体" w:eastAsia="宋体" w:cs="宋体"/>
          <w:sz w:val="19"/>
          <w:szCs w:val="19"/>
        </w:rPr>
        <w:t>2.2.7</w:t>
      </w:r>
      <w:r>
        <w:rPr>
          <w:rStyle w:val="17"/>
          <w:rFonts w:hint="eastAsia" w:ascii="宋体" w:hAnsi="宋体" w:eastAsia="宋体" w:cs="宋体"/>
          <w:sz w:val="19"/>
          <w:szCs w:val="19"/>
        </w:rPr>
        <w:t>推荐成交候选人</w:t>
      </w:r>
    </w:p>
    <w:p>
      <w:pPr>
        <w:pStyle w:val="12"/>
        <w:widowControl/>
        <w:shd w:val="clear" w:color="auto" w:fill="FFFFFF"/>
        <w:spacing w:beforeAutospacing="0" w:after="120" w:afterAutospacing="0"/>
        <w:rPr>
          <w:rFonts w:ascii="微软雅黑" w:hAnsi="微软雅黑" w:eastAsia="微软雅黑" w:cs="微软雅黑"/>
          <w:color w:val="393939"/>
          <w:sz w:val="15"/>
          <w:szCs w:val="15"/>
        </w:rPr>
      </w:pPr>
      <w:r>
        <w:rPr>
          <w:rStyle w:val="17"/>
          <w:rFonts w:hint="eastAsia" w:ascii="宋体" w:hAnsi="宋体" w:eastAsia="宋体" w:cs="宋体"/>
          <w:color w:val="393939"/>
          <w:sz w:val="19"/>
          <w:szCs w:val="19"/>
          <w:shd w:val="clear" w:color="auto" w:fill="FFFFFF"/>
        </w:rPr>
        <w:t>合同包1采用最低评标价法</w:t>
      </w:r>
      <w:r>
        <w:rPr>
          <w:rFonts w:hint="eastAsia" w:ascii="宋体" w:hAnsi="宋体" w:eastAsia="宋体" w:cs="宋体"/>
          <w:color w:val="393939"/>
          <w:sz w:val="19"/>
          <w:szCs w:val="19"/>
          <w:shd w:val="clear" w:color="auto" w:fill="FFFFFF"/>
        </w:rPr>
        <w:t>：</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（1）在全部满足招标文件实质性要求前提下，按照统一的价格要素评定最低报价，以提出最低报价的投标人作为中标候选人。</w:t>
      </w:r>
    </w:p>
    <w:p>
      <w:pPr>
        <w:pStyle w:val="12"/>
        <w:widowControl/>
        <w:shd w:val="clear" w:color="auto" w:fill="FFFFFF"/>
        <w:spacing w:beforeAutospacing="0" w:after="120" w:afterAutospacing="0"/>
        <w:ind w:firstLine="384"/>
        <w:rPr>
          <w:rFonts w:hint="eastAsia"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（2）价格扣除规则如下：</w:t>
      </w:r>
    </w:p>
    <w:p>
      <w:pPr>
        <w:pStyle w:val="12"/>
        <w:widowControl/>
        <w:shd w:val="clear" w:color="auto" w:fill="FFFFFF"/>
        <w:spacing w:beforeAutospacing="0" w:after="120" w:afterAutospacing="0"/>
        <w:ind w:firstLine="384"/>
        <w:rPr>
          <w:rFonts w:hint="eastAsia" w:ascii="宋体" w:hAnsi="宋体" w:eastAsia="宋体" w:cs="宋体"/>
          <w:b/>
          <w:bCs/>
          <w:color w:val="auto"/>
          <w:sz w:val="19"/>
          <w:szCs w:val="19"/>
          <w:shd w:val="clear" w:color="auto" w:fill="FFFFFF"/>
          <w:lang w:val="en-US" w:eastAsia="zh-CN"/>
        </w:rPr>
      </w:pPr>
      <w:r>
        <w:rPr>
          <w:rFonts w:hint="eastAsia" w:ascii="宋体" w:hAnsi="宋体" w:eastAsia="宋体" w:cs="宋体"/>
          <w:b/>
          <w:bCs/>
          <w:color w:val="auto"/>
          <w:sz w:val="19"/>
          <w:szCs w:val="19"/>
          <w:shd w:val="clear" w:color="auto" w:fill="FFFFFF"/>
        </w:rPr>
        <w:t>a.小型、微型企业产品：</w:t>
      </w:r>
      <w:r>
        <w:rPr>
          <w:rFonts w:hint="eastAsia" w:ascii="宋体" w:hAnsi="宋体" w:eastAsia="宋体" w:cs="宋体"/>
          <w:b/>
          <w:bCs/>
          <w:color w:val="auto"/>
          <w:sz w:val="19"/>
          <w:szCs w:val="19"/>
          <w:shd w:val="clear" w:color="auto" w:fill="FFFFFF"/>
          <w:lang w:val="en-US" w:eastAsia="zh-CN"/>
        </w:rPr>
        <w:t>无</w:t>
      </w:r>
    </w:p>
    <w:p>
      <w:pPr>
        <w:pStyle w:val="12"/>
        <w:widowControl/>
        <w:shd w:val="clear" w:color="auto" w:fill="FFFFFF"/>
        <w:spacing w:beforeAutospacing="0" w:after="120" w:afterAutospacing="0"/>
        <w:ind w:firstLine="384"/>
        <w:rPr>
          <w:rFonts w:ascii="宋体" w:hAnsi="宋体" w:eastAsia="宋体" w:cs="宋体"/>
          <w:b/>
          <w:bCs/>
          <w:color w:val="auto"/>
          <w:sz w:val="19"/>
          <w:szCs w:val="19"/>
          <w:shd w:val="clear" w:color="auto" w:fill="FFFFFF"/>
        </w:rPr>
      </w:pPr>
      <w:r>
        <w:rPr>
          <w:rFonts w:hint="eastAsia" w:ascii="宋体" w:hAnsi="宋体" w:eastAsia="宋体" w:cs="宋体"/>
          <w:b/>
          <w:bCs/>
          <w:color w:val="auto"/>
          <w:sz w:val="19"/>
          <w:szCs w:val="19"/>
          <w:shd w:val="clear" w:color="auto" w:fill="FFFFFF"/>
        </w:rPr>
        <w:t>b.优先类节能产品、环境标志产品：</w:t>
      </w:r>
    </w:p>
    <w:p>
      <w:pPr>
        <w:pStyle w:val="12"/>
        <w:widowControl/>
        <w:shd w:val="clear" w:color="auto" w:fill="FFFFFF"/>
        <w:spacing w:beforeAutospacing="0" w:after="120" w:afterAutospacing="0"/>
        <w:ind w:firstLine="384"/>
        <w:rPr>
          <w:rFonts w:ascii="宋体" w:hAnsi="宋体" w:eastAsia="宋体" w:cs="宋体"/>
          <w:b/>
          <w:bCs/>
          <w:color w:val="auto"/>
          <w:sz w:val="19"/>
          <w:szCs w:val="19"/>
          <w:shd w:val="clear" w:color="auto" w:fill="FFFFFF"/>
        </w:rPr>
      </w:pPr>
      <w:r>
        <w:rPr>
          <w:rFonts w:hint="eastAsia" w:ascii="宋体" w:hAnsi="宋体" w:eastAsia="宋体" w:cs="宋体"/>
          <w:b/>
          <w:bCs/>
          <w:color w:val="auto"/>
          <w:sz w:val="19"/>
          <w:szCs w:val="19"/>
          <w:shd w:val="clear" w:color="auto" w:fill="FFFFFF"/>
        </w:rPr>
        <w:t>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注：在执行优先采购节能产品及环境标志产品制度时，询价小组将以中国政府采购网发布的最新节能产品政府采购品目清单和环境标志产品政府采购品目清单通知文件执行。对于同时列入财库[2019]19号文和财库[2019]18号文的产品，应当优先于只获得其中一项认证的产品。 供应商在投标时必须对属于节能、减排、环境标志产品清单内产品单独在价格扣除表中填写，并提供属于清单内产品的认证证书复印件、《优先类节能产品、环境标志产品统计表》及所投产品在《节能产品政府采购品目清单》或《环境标志产品政府采购品目清单》(可从中国政府采购网 http://www.ccgp.gov.cn下载)中所在页的完整页面打印件，标明上述所投产品的具体位置附在响应文件中并加盖供应商公章。未提供属于清单内产品的证明资料的不给予价格扣除。投标产品属于节能、减排、环境标志清单内产品的，可享受相关的鼓励优惠政策；若节能、减排、环境标志清单内的产品仅是构成投标产品的部件、组件或零件的，则该投标产品不享受鼓励优惠政策。询价小组审查此项响应性只根据响应文件本身的内容，而不寻求其他的外部证据。产品认证应依据相关国家标准的最新版本。</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c.若节能、环境标志产品仅是构成投标产品的部件、组件或零件，则该投标产品不享受鼓励优惠政策。同一品目中各认证证书不重复计算价格扣除。强制类节能产品不享受价格扣除。</w:t>
      </w:r>
    </w:p>
    <w:p>
      <w:pPr>
        <w:pStyle w:val="12"/>
        <w:widowControl/>
        <w:shd w:val="clear" w:color="auto" w:fill="FFFFFF"/>
        <w:spacing w:beforeAutospacing="0" w:after="120" w:afterAutospacing="0"/>
        <w:ind w:firstLine="384"/>
      </w:pPr>
      <w:r>
        <w:rPr>
          <w:rFonts w:hint="eastAsia" w:ascii="宋体" w:hAnsi="宋体" w:eastAsia="宋体" w:cs="宋体"/>
          <w:color w:val="393939"/>
          <w:sz w:val="19"/>
          <w:szCs w:val="19"/>
          <w:shd w:val="clear" w:color="auto" w:fill="FFFFFF"/>
        </w:rPr>
        <w:t>d.其他：无。</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（3）中标候选人排列规则顺序如下：</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a.按照评标价（即价格扣除后的投标报价）由低到高顺序排列。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b.评标价相同的，按照投标报价由低到高顺序排列。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c.投标报价相同的，按照技术指标优劣顺序排列。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d.其他：无。</w:t>
      </w:r>
    </w:p>
    <w:p>
      <w:pPr>
        <w:pStyle w:val="12"/>
        <w:widowControl/>
      </w:pPr>
    </w:p>
    <w:p>
      <w:pPr>
        <w:pStyle w:val="12"/>
        <w:widowControl/>
      </w:pPr>
      <w:r>
        <w:rPr>
          <w:rStyle w:val="17"/>
          <w:rFonts w:hint="eastAsia" w:ascii="宋体" w:hAnsi="宋体" w:eastAsia="宋体" w:cs="宋体"/>
          <w:color w:val="393939"/>
          <w:sz w:val="19"/>
          <w:szCs w:val="19"/>
        </w:rPr>
        <w:t>   ※除本章第</w:t>
      </w:r>
      <w:r>
        <w:rPr>
          <w:rStyle w:val="17"/>
          <w:rFonts w:ascii="Times New Roman" w:hAnsi="Times New Roman"/>
          <w:color w:val="393939"/>
          <w:sz w:val="19"/>
          <w:szCs w:val="19"/>
        </w:rPr>
        <w:t>2.2.5</w:t>
      </w:r>
      <w:r>
        <w:rPr>
          <w:rStyle w:val="17"/>
          <w:rFonts w:hint="eastAsia" w:ascii="宋体" w:hAnsi="宋体" w:eastAsia="宋体" w:cs="宋体"/>
          <w:color w:val="393939"/>
          <w:sz w:val="19"/>
          <w:szCs w:val="19"/>
        </w:rPr>
        <w:t>条第（</w:t>
      </w:r>
      <w:r>
        <w:rPr>
          <w:rStyle w:val="17"/>
          <w:rFonts w:ascii="Times New Roman" w:hAnsi="Times New Roman"/>
          <w:color w:val="393939"/>
          <w:sz w:val="19"/>
          <w:szCs w:val="19"/>
        </w:rPr>
        <w:t>3</w:t>
      </w:r>
      <w:r>
        <w:rPr>
          <w:rStyle w:val="17"/>
          <w:rFonts w:hint="eastAsia" w:ascii="宋体" w:hAnsi="宋体" w:eastAsia="宋体" w:cs="宋体"/>
          <w:color w:val="393939"/>
          <w:sz w:val="19"/>
          <w:szCs w:val="19"/>
        </w:rPr>
        <w:t>）款规定情形和根据政府采购政策应进行价格扣除的情形外，不能对供应商的报价进行任何调整。</w:t>
      </w:r>
    </w:p>
    <w:p>
      <w:pPr>
        <w:pStyle w:val="12"/>
        <w:widowControl/>
      </w:pPr>
      <w:r>
        <w:rPr>
          <w:rFonts w:hint="eastAsia" w:ascii="宋体" w:hAnsi="宋体" w:eastAsia="宋体" w:cs="宋体"/>
          <w:sz w:val="19"/>
          <w:szCs w:val="19"/>
        </w:rPr>
        <w:t> </w:t>
      </w:r>
    </w:p>
    <w:p>
      <w:pPr>
        <w:pStyle w:val="12"/>
        <w:widowControl/>
      </w:pPr>
      <w:r>
        <w:rPr>
          <w:rStyle w:val="17"/>
          <w:rFonts w:hint="eastAsia" w:ascii="宋体" w:hAnsi="宋体" w:eastAsia="宋体" w:cs="宋体"/>
          <w:color w:val="393939"/>
          <w:sz w:val="19"/>
          <w:szCs w:val="19"/>
        </w:rPr>
        <w:t> </w:t>
      </w:r>
    </w:p>
    <w:p>
      <w:pPr>
        <w:pStyle w:val="12"/>
        <w:widowControl/>
        <w:jc w:val="center"/>
      </w:pPr>
      <w:r>
        <w:rPr>
          <w:rStyle w:val="17"/>
          <w:rFonts w:hint="eastAsia" w:ascii="宋体" w:hAnsi="宋体" w:eastAsia="宋体" w:cs="宋体"/>
          <w:color w:val="393939"/>
          <w:sz w:val="19"/>
          <w:szCs w:val="19"/>
        </w:rPr>
        <w:t>三、评审报告</w:t>
      </w:r>
    </w:p>
    <w:p>
      <w:pPr>
        <w:pStyle w:val="12"/>
        <w:widowControl/>
        <w:spacing w:before="60" w:beforeAutospacing="0" w:after="60" w:afterAutospacing="0" w:line="324" w:lineRule="atLeast"/>
      </w:pPr>
      <w:r>
        <w:rPr>
          <w:rFonts w:hint="eastAsia" w:ascii="宋体" w:hAnsi="宋体" w:eastAsia="宋体" w:cs="宋体"/>
          <w:sz w:val="19"/>
          <w:szCs w:val="19"/>
        </w:rPr>
        <w:t> </w:t>
      </w:r>
    </w:p>
    <w:p>
      <w:pPr>
        <w:pStyle w:val="12"/>
        <w:widowControl/>
        <w:spacing w:before="60" w:beforeAutospacing="0" w:after="60" w:afterAutospacing="0" w:line="324" w:lineRule="atLeast"/>
        <w:ind w:firstLine="192"/>
      </w:pPr>
      <w:r>
        <w:rPr>
          <w:rFonts w:hint="eastAsia" w:ascii="宋体" w:hAnsi="宋体" w:eastAsia="宋体" w:cs="宋体"/>
          <w:sz w:val="19"/>
          <w:szCs w:val="19"/>
        </w:rPr>
        <w:t>3.1询价小组完成评审后，应当编写评审报告并提交给采购代理机构，采购代理机构应当在评审结束后2个工作日内将评审报告送采购人确认。</w:t>
      </w:r>
    </w:p>
    <w:p>
      <w:pPr>
        <w:pStyle w:val="12"/>
        <w:widowControl/>
        <w:spacing w:before="60" w:beforeAutospacing="0" w:after="60" w:afterAutospacing="0" w:line="324" w:lineRule="atLeast"/>
        <w:ind w:firstLine="192"/>
      </w:pPr>
      <w:r>
        <w:rPr>
          <w:rFonts w:hint="eastAsia" w:ascii="宋体" w:hAnsi="宋体" w:eastAsia="宋体" w:cs="宋体"/>
          <w:sz w:val="19"/>
          <w:szCs w:val="19"/>
        </w:rPr>
        <w:t>3.2评审报告应当包括以下主要内容：</w:t>
      </w:r>
    </w:p>
    <w:p>
      <w:pPr>
        <w:pStyle w:val="12"/>
        <w:widowControl/>
        <w:spacing w:before="60" w:beforeAutospacing="0" w:after="60" w:afterAutospacing="0" w:line="324" w:lineRule="atLeast"/>
        <w:ind w:firstLine="384"/>
      </w:pPr>
      <w:r>
        <w:rPr>
          <w:rFonts w:hint="eastAsia" w:ascii="宋体" w:hAnsi="宋体" w:eastAsia="宋体" w:cs="宋体"/>
          <w:sz w:val="19"/>
          <w:szCs w:val="19"/>
        </w:rPr>
        <w:t>（一）邀请供应商参加采购活动的具体方式和相关情况，以及参加采购活动的供应商名单；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（二）评审日期和地点，询价小组成员名单；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（三）评审情况记录和说明，包括对供应商的资格审查情况、供应商响应文件评审情况、报价情况等；</w:t>
      </w:r>
    </w:p>
    <w:p>
      <w:pPr>
        <w:pStyle w:val="12"/>
        <w:widowControl/>
        <w:spacing w:before="60" w:beforeAutospacing="0" w:after="60" w:afterAutospacing="0" w:line="324" w:lineRule="atLeast"/>
        <w:ind w:firstLine="384"/>
      </w:pPr>
      <w:r>
        <w:rPr>
          <w:rFonts w:hint="eastAsia" w:ascii="宋体" w:hAnsi="宋体" w:eastAsia="宋体" w:cs="宋体"/>
          <w:sz w:val="19"/>
          <w:szCs w:val="19"/>
        </w:rPr>
        <w:t>（四）提出的成交候选人的名单及理由。</w:t>
      </w:r>
    </w:p>
    <w:p>
      <w:pPr>
        <w:pStyle w:val="12"/>
        <w:widowControl/>
        <w:spacing w:before="60" w:beforeAutospacing="0" w:after="60" w:afterAutospacing="0" w:line="324" w:lineRule="atLeast"/>
        <w:ind w:firstLine="192"/>
      </w:pPr>
      <w:r>
        <w:rPr>
          <w:rFonts w:hint="eastAsia" w:ascii="宋体" w:hAnsi="宋体" w:eastAsia="宋体" w:cs="宋体"/>
          <w:sz w:val="19"/>
          <w:szCs w:val="19"/>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四、其他规定</w:t>
      </w:r>
    </w:p>
    <w:p>
      <w:pPr>
        <w:pStyle w:val="12"/>
        <w:widowControl/>
      </w:pPr>
      <w:r>
        <w:rPr>
          <w:rFonts w:hint="eastAsia" w:ascii="宋体" w:hAnsi="宋体" w:eastAsia="宋体" w:cs="宋体"/>
          <w:sz w:val="19"/>
          <w:szCs w:val="19"/>
        </w:rPr>
        <w:t>4、其他规定</w:t>
      </w:r>
    </w:p>
    <w:p>
      <w:pPr>
        <w:pStyle w:val="12"/>
        <w:widowControl/>
      </w:pPr>
      <w:r>
        <w:rPr>
          <w:rFonts w:hint="eastAsia" w:ascii="宋体" w:hAnsi="宋体" w:eastAsia="宋体" w:cs="宋体"/>
          <w:sz w:val="19"/>
          <w:szCs w:val="19"/>
        </w:rPr>
        <w:t>4.1评审应全程保密且不得透露给任一供应商或与评审工作无关的人员。</w:t>
      </w:r>
    </w:p>
    <w:p>
      <w:pPr>
        <w:pStyle w:val="12"/>
        <w:widowControl/>
      </w:pPr>
      <w:r>
        <w:rPr>
          <w:rFonts w:hint="eastAsia" w:ascii="宋体" w:hAnsi="宋体" w:eastAsia="宋体" w:cs="宋体"/>
          <w:sz w:val="19"/>
          <w:szCs w:val="19"/>
        </w:rPr>
        <w:t>4.2评审将进行全程实时录音录像，录音录像资料随采购文件一并存档。</w:t>
      </w:r>
    </w:p>
    <w:p>
      <w:pPr>
        <w:pStyle w:val="12"/>
        <w:widowControl/>
      </w:pPr>
      <w:r>
        <w:rPr>
          <w:rFonts w:hint="eastAsia" w:ascii="宋体" w:hAnsi="宋体" w:eastAsia="宋体" w:cs="宋体"/>
          <w:sz w:val="19"/>
          <w:szCs w:val="19"/>
        </w:rPr>
        <w:t>4.3若供应商有任何试图干扰具体评审事务，影响询价小组独立履行职责的行为，</w:t>
      </w:r>
      <w:r>
        <w:rPr>
          <w:rStyle w:val="17"/>
          <w:rFonts w:hint="eastAsia" w:ascii="宋体" w:hAnsi="宋体" w:eastAsia="宋体" w:cs="宋体"/>
          <w:sz w:val="19"/>
          <w:szCs w:val="19"/>
        </w:rPr>
        <w:t>其报价无效且不予退还报价保证金</w:t>
      </w:r>
      <w:r>
        <w:rPr>
          <w:rFonts w:hint="eastAsia" w:ascii="宋体" w:hAnsi="宋体" w:eastAsia="宋体" w:cs="宋体"/>
          <w:sz w:val="19"/>
          <w:szCs w:val="19"/>
        </w:rPr>
        <w:t>。情节严重的，由财政部门列入不良行为记录。</w:t>
      </w:r>
    </w:p>
    <w:p>
      <w:pPr>
        <w:pStyle w:val="12"/>
        <w:widowControl/>
        <w:jc w:val="left"/>
        <w:rPr>
          <w:rFonts w:ascii="宋体" w:hAnsi="宋体" w:eastAsia="宋体" w:cs="宋体"/>
          <w:sz w:val="19"/>
          <w:szCs w:val="19"/>
        </w:rPr>
      </w:pPr>
      <w:r>
        <w:rPr>
          <w:rFonts w:hint="eastAsia" w:ascii="宋体" w:hAnsi="宋体" w:eastAsia="宋体" w:cs="宋体"/>
          <w:sz w:val="19"/>
          <w:szCs w:val="19"/>
        </w:rPr>
        <w:t>4.4其他：无。</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jc w:val="center"/>
        <w:rPr>
          <w:rStyle w:val="17"/>
          <w:rFonts w:hint="eastAsia" w:ascii="宋体" w:hAnsi="宋体" w:eastAsia="宋体" w:cs="宋体"/>
          <w:sz w:val="30"/>
          <w:szCs w:val="3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2"/>
        <w:widowControl/>
        <w:jc w:val="center"/>
        <w:rPr>
          <w:sz w:val="30"/>
          <w:szCs w:val="30"/>
        </w:rPr>
      </w:pPr>
      <w:r>
        <w:rPr>
          <w:rStyle w:val="17"/>
          <w:rFonts w:hint="eastAsia" w:ascii="宋体" w:hAnsi="宋体" w:eastAsia="宋体" w:cs="宋体"/>
          <w:sz w:val="30"/>
          <w:szCs w:val="30"/>
        </w:rPr>
        <w:t>第四章   询价内容及要求</w:t>
      </w:r>
    </w:p>
    <w:p>
      <w:pPr>
        <w:rPr>
          <w:b/>
          <w:sz w:val="28"/>
          <w:szCs w:val="28"/>
        </w:rPr>
      </w:pPr>
      <w:r>
        <w:rPr>
          <w:rFonts w:hint="eastAsia"/>
          <w:b/>
          <w:sz w:val="28"/>
          <w:szCs w:val="28"/>
        </w:rPr>
        <w:t>一、项目概况</w:t>
      </w:r>
    </w:p>
    <w:p>
      <w:pPr>
        <w:ind w:firstLine="480" w:firstLineChars="200"/>
        <w:rPr>
          <w:rFonts w:hint="eastAsia" w:eastAsiaTheme="minorEastAsia"/>
          <w:b w:val="0"/>
          <w:bCs/>
          <w:sz w:val="24"/>
          <w:szCs w:val="24"/>
          <w:lang w:eastAsia="zh-CN"/>
        </w:rPr>
      </w:pPr>
      <w:r>
        <w:rPr>
          <w:rFonts w:hint="eastAsia"/>
          <w:b w:val="0"/>
          <w:bCs/>
          <w:sz w:val="24"/>
          <w:szCs w:val="24"/>
        </w:rPr>
        <w:t>项目名称：</w:t>
      </w:r>
      <w:r>
        <w:rPr>
          <w:rFonts w:hint="eastAsia"/>
          <w:b w:val="0"/>
          <w:bCs/>
          <w:sz w:val="24"/>
          <w:szCs w:val="24"/>
          <w:lang w:eastAsia="zh-CN"/>
        </w:rPr>
        <w:t>湄洲湾职业技术学院医学健康系部办公家具采购（二次）</w:t>
      </w:r>
    </w:p>
    <w:p>
      <w:pPr>
        <w:rPr>
          <w:rFonts w:hint="eastAsia"/>
          <w:b/>
          <w:sz w:val="28"/>
          <w:szCs w:val="28"/>
        </w:rPr>
      </w:pPr>
      <w:r>
        <w:rPr>
          <w:rFonts w:hint="eastAsia"/>
          <w:b/>
          <w:sz w:val="28"/>
          <w:szCs w:val="28"/>
        </w:rPr>
        <w:t>二、技术和服务要求（不允许负偏离的实质性要求）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57"/>
        <w:gridCol w:w="6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top"/>
          </w:tcPr>
          <w:p>
            <w:pPr>
              <w:pStyle w:val="28"/>
              <w:keepNext w:val="0"/>
              <w:keepLines w:val="0"/>
              <w:widowControl/>
              <w:suppressLineNumbers w:val="0"/>
              <w:spacing w:before="0" w:beforeAutospacing="0" w:after="0" w:afterAutospacing="0"/>
              <w:ind w:left="0" w:right="0"/>
              <w:jc w:val="center"/>
              <w:rPr>
                <w:rFonts w:hint="eastAsia" w:ascii="宋体" w:hAnsi="宋体" w:eastAsia="宋体" w:cs="宋体"/>
                <w:color w:val="auto"/>
                <w:sz w:val="24"/>
                <w:szCs w:val="24"/>
                <w:vertAlign w:val="baseline"/>
                <w:lang w:val="en-US" w:eastAsia="zh-CN"/>
              </w:rPr>
            </w:pPr>
            <w:r>
              <w:rPr>
                <w:rFonts w:ascii="宋体" w:hAnsi="宋体" w:eastAsia="宋体" w:cs="宋体"/>
                <w:b w:val="0"/>
                <w:bCs/>
                <w:sz w:val="24"/>
                <w:szCs w:val="20"/>
              </w:rPr>
              <w:t>品目号</w:t>
            </w:r>
          </w:p>
        </w:tc>
        <w:tc>
          <w:tcPr>
            <w:tcW w:w="0" w:type="auto"/>
          </w:tcPr>
          <w:p>
            <w:pPr>
              <w:keepNext w:val="0"/>
              <w:keepLines w:val="0"/>
              <w:suppressLineNumbers w:val="0"/>
              <w:spacing w:before="0" w:beforeAutospacing="0" w:after="0" w:afterAutospacing="0"/>
              <w:ind w:left="0" w:right="0"/>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货物名称</w:t>
            </w:r>
          </w:p>
        </w:tc>
        <w:tc>
          <w:tcPr>
            <w:tcW w:w="0" w:type="auto"/>
          </w:tcPr>
          <w:p>
            <w:pPr>
              <w:keepNext w:val="0"/>
              <w:keepLines w:val="0"/>
              <w:suppressLineNumbers w:val="0"/>
              <w:spacing w:before="0" w:beforeAutospacing="0" w:after="0" w:afterAutospacing="0"/>
              <w:ind w:left="0" w:right="0"/>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1" w:hRule="atLeast"/>
        </w:trPr>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办公桌</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规格：1500mm*1600mm*1100mm</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框架用材：工业级铝材，具有耐酸、耐碱、防腐蚀的特性，铝材表面处理技术先进，屏风无凹槽，表面静电喷涂处理，间色采用三聚氰胺板及磨砂玻璃。柜底钢架脚，表面通过打磨、酸洗、磷化、防腐、除油、防锈等工艺处理后高温静电喷塑，下带可调节脚垫。</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2、基材：台面及柜体采用绿色环保实木多层板，饰面采用三聚氰胺饰面板，游离甲醛含量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3、涂装：可根据客户的需要喷涂出不同的颜色，采用静电粉沫喷涂，烤漆，不易退色。</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4、功能特点：</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1）可根据办公空间设计，灵活组合。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2）具有良好的吸音和隔音效果；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3）带合理的走线功能；</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4）贴面板材：采用防火板；</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5、粘合剂：乳胶，游离甲醛含量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6、封边用材：截面采用PVC封边条处理，PVC胶边，热熔胶；具有防水、防烫、防污、防酸、防碱、防火。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办公椅</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规格：</w:t>
            </w:r>
            <w:r>
              <w:rPr>
                <w:rFonts w:hint="eastAsia" w:ascii="宋体" w:hAnsi="宋体" w:eastAsia="宋体" w:cs="宋体"/>
                <w:color w:val="auto"/>
                <w:sz w:val="24"/>
                <w:szCs w:val="24"/>
                <w:lang w:val="en-US" w:eastAsia="zh-CN"/>
              </w:rPr>
              <w:t>420mm*430mm*900mm</w:t>
            </w:r>
            <w:bookmarkStart w:id="0" w:name="_GoBack"/>
            <w:bookmarkEnd w:id="0"/>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1、面料：网布符合GB 18401-2010《国家纺织产品基本安全技术规范》标准；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 xml:space="preserve">2、海绵：符合GB /T 10802-2006《通用软质聚醚型聚氨酯泡沫塑料》标准；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3、内架：采用经过特殊干燥处理的实木框架，木材含水率符合国家标准，并经防腐，防虫处理，拼接严密牢固，不易变形，不开裂；</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4、五星脚：通过GB/T 3325-2017《金属家具通用技术条件》，QB/T 3827-1999《轻工产品金属镀层和化学处理层的耐腐蚀试验方法 乙酸盐雾试验（ASS）法》，QB/T 3832-1999《轻工产品金属镀层腐蚀试验结果的评价》标准。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5、脚轮：通过QB/T 2280-2016《办公家具办公椅》标准，脚轮往复磨损，座面垂直加载≥110kg，在有障碍物的测试平台测试2000次，在无障碍物的水平测试台测试28000次使用功能无损害和丧失，测试后用22N每个脚轮的中心线拉脚轮，脚轮不会脱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857" w:type="dxa"/>
            <w:vAlign w:val="center"/>
          </w:tcPr>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文件柜</w:t>
            </w:r>
          </w:p>
        </w:tc>
        <w:tc>
          <w:tcPr>
            <w:tcW w:w="6963" w:type="dxa"/>
            <w:vAlign w:val="center"/>
          </w:tcPr>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规格：800</w:t>
            </w:r>
            <w:r>
              <w:rPr>
                <w:rFonts w:hint="eastAsia" w:ascii="宋体" w:hAnsi="宋体" w:eastAsia="宋体" w:cs="宋体"/>
                <w:color w:val="auto"/>
                <w:sz w:val="24"/>
                <w:szCs w:val="24"/>
                <w:lang w:val="en-US" w:eastAsia="zh-CN"/>
              </w:rPr>
              <w:t>mm</w:t>
            </w:r>
            <w:r>
              <w:rPr>
                <w:rFonts w:hint="default" w:ascii="宋体" w:hAnsi="宋体" w:eastAsia="宋体" w:cs="宋体"/>
                <w:color w:val="auto"/>
                <w:sz w:val="24"/>
                <w:szCs w:val="24"/>
                <w:lang w:val="en-US" w:eastAsia="zh-CN"/>
              </w:rPr>
              <w:t>*400</w:t>
            </w:r>
            <w:r>
              <w:rPr>
                <w:rFonts w:hint="eastAsia" w:ascii="宋体" w:hAnsi="宋体" w:eastAsia="宋体" w:cs="宋体"/>
                <w:color w:val="auto"/>
                <w:sz w:val="24"/>
                <w:szCs w:val="24"/>
                <w:lang w:val="en-US" w:eastAsia="zh-CN"/>
              </w:rPr>
              <w:t>mm</w:t>
            </w:r>
            <w:r>
              <w:rPr>
                <w:rFonts w:hint="default" w:ascii="宋体" w:hAnsi="宋体" w:eastAsia="宋体" w:cs="宋体"/>
                <w:color w:val="auto"/>
                <w:sz w:val="24"/>
                <w:szCs w:val="24"/>
                <w:lang w:val="en-US" w:eastAsia="zh-CN"/>
              </w:rPr>
              <w:t>*2000</w:t>
            </w:r>
            <w:r>
              <w:rPr>
                <w:rFonts w:hint="eastAsia" w:ascii="宋体" w:hAnsi="宋体" w:eastAsia="宋体" w:cs="宋体"/>
                <w:color w:val="auto"/>
                <w:sz w:val="24"/>
                <w:szCs w:val="24"/>
                <w:lang w:val="en-US" w:eastAsia="zh-CN"/>
              </w:rPr>
              <w:t>mm</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1.面材：饰面采用三聚氰胺饰面板，经过防虫、防腐等处理，游离甲醛含量</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国家环保E1标准，甲醛释放量等各项技术指标均应</w:t>
            </w:r>
            <w:r>
              <w:rPr>
                <w:rFonts w:hint="eastAsia" w:ascii="宋体" w:hAnsi="宋体" w:eastAsia="宋体" w:cs="宋体"/>
                <w:color w:val="auto"/>
                <w:sz w:val="24"/>
                <w:szCs w:val="24"/>
                <w:lang w:val="en-US" w:eastAsia="zh-CN"/>
              </w:rPr>
              <w:t>符合</w:t>
            </w:r>
            <w:r>
              <w:rPr>
                <w:rFonts w:hint="default" w:ascii="宋体" w:hAnsi="宋体" w:eastAsia="宋体" w:cs="宋体"/>
                <w:color w:val="auto"/>
                <w:sz w:val="24"/>
                <w:szCs w:val="24"/>
                <w:lang w:val="en-US" w:eastAsia="zh-CN"/>
              </w:rPr>
              <w:t>国家标准，柜顶厚25mm，其它板厚18mm。   </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2.基材：实木多层板，甲醛释放量≤0.124mg/m³</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TVOC总挥发性有机物≤0.50mg/㎡·h</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3.封边条：封边条无龟裂、鼓泡现象；磨30转后无露底现象；耐光色牢度≥4级，甲醛释放量≤1.5mg/L;氯乙烯单体≤5.0mg/kg；邻苯二甲酸酯≤0.1%；。</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4.五金配件：五金采用缓冲铰链，三合一链接件，通过盐酸盐雾测试。</w:t>
            </w:r>
          </w:p>
          <w:p>
            <w:pPr>
              <w:keepNext w:val="0"/>
              <w:keepLines w:val="0"/>
              <w:suppressLineNumbers w:val="0"/>
              <w:spacing w:before="0" w:beforeAutospacing="0" w:after="0" w:afterAutospacing="0"/>
              <w:ind w:left="0" w:right="0"/>
              <w:jc w:val="both"/>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5.工艺要求：板材要求四周全封边处理。</w:t>
            </w:r>
          </w:p>
          <w:p>
            <w:pPr>
              <w:keepNext w:val="0"/>
              <w:keepLines w:val="0"/>
              <w:suppressLineNumbers w:val="0"/>
              <w:spacing w:before="0" w:beforeAutospacing="0" w:after="0" w:afterAutospacing="0"/>
              <w:ind w:left="0" w:right="0"/>
              <w:jc w:val="both"/>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6.颜色为楸木原木色。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gridSpan w:val="3"/>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rPr>
                <w:rFonts w:hint="default"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vertAlign w:val="baseline"/>
                <w:lang w:val="en-US" w:eastAsia="zh-CN" w:bidi="ar-SA"/>
              </w:rPr>
              <w:t>备注：产品涉及尺寸允许±1%的偏离，参数已有要求的从其要求。</w:t>
            </w:r>
          </w:p>
        </w:tc>
      </w:tr>
    </w:tbl>
    <w:p>
      <w:pPr>
        <w:rPr>
          <w:rFonts w:hint="eastAsia"/>
          <w:b/>
          <w:sz w:val="28"/>
          <w:szCs w:val="28"/>
        </w:rPr>
      </w:pPr>
      <w:r>
        <w:rPr>
          <w:rFonts w:hint="eastAsia"/>
          <w:b/>
          <w:sz w:val="28"/>
          <w:szCs w:val="28"/>
        </w:rPr>
        <w:t>三、商务条件（不允许负偏离的实质性要求）</w:t>
      </w:r>
    </w:p>
    <w:p>
      <w:pPr>
        <w:keepNext w:val="0"/>
        <w:keepLines w:val="0"/>
        <w:pageBreakBefore w:val="0"/>
        <w:widowControl w:val="0"/>
        <w:kinsoku/>
        <w:wordWrap/>
        <w:overflowPunct/>
        <w:topLinePunct w:val="0"/>
        <w:autoSpaceDE/>
        <w:autoSpaceDN/>
        <w:bidi w:val="0"/>
        <w:adjustRightInd/>
        <w:snapToGrid/>
        <w:spacing w:line="300" w:lineRule="auto"/>
        <w:ind w:firstLine="560" w:firstLineChars="200"/>
        <w:jc w:val="left"/>
        <w:textAlignment w:val="auto"/>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采购包1：</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03"/>
        <w:gridCol w:w="596"/>
        <w:gridCol w:w="829"/>
        <w:gridCol w:w="658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参数性质</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类型</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交货时间</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highlight w:val="green"/>
              </w:rPr>
            </w:pPr>
            <w:r>
              <w:rPr>
                <w:rFonts w:hint="eastAsia" w:ascii="宋体" w:hAnsi="宋体" w:eastAsia="宋体" w:cs="宋体"/>
                <w:b w:val="0"/>
                <w:bCs/>
                <w:color w:val="auto"/>
                <w:sz w:val="24"/>
                <w:szCs w:val="24"/>
              </w:rPr>
              <w:t>自合同签订之日起</w:t>
            </w:r>
            <w:r>
              <w:rPr>
                <w:rFonts w:hint="eastAsia" w:ascii="宋体" w:hAnsi="宋体" w:eastAsia="宋体" w:cs="宋体"/>
                <w:b w:val="0"/>
                <w:bCs/>
                <w:color w:val="auto"/>
                <w:sz w:val="24"/>
                <w:szCs w:val="24"/>
                <w:lang w:val="en-US" w:eastAsia="zh-CN"/>
              </w:rPr>
              <w:t>15</w:t>
            </w:r>
            <w:r>
              <w:rPr>
                <w:rFonts w:hint="eastAsia" w:ascii="宋体" w:hAnsi="宋体" w:eastAsia="宋体" w:cs="宋体"/>
                <w:b w:val="0"/>
                <w:bCs/>
                <w:color w:val="auto"/>
                <w:sz w:val="24"/>
                <w:szCs w:val="24"/>
              </w:rPr>
              <w:t>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交货地点</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按采购人指定地点交货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交货条件</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符合</w:t>
            </w:r>
            <w:r>
              <w:rPr>
                <w:rFonts w:hint="eastAsia" w:ascii="宋体" w:hAnsi="宋体" w:eastAsia="宋体" w:cs="宋体"/>
                <w:b w:val="0"/>
                <w:bCs/>
                <w:color w:val="auto"/>
                <w:sz w:val="24"/>
                <w:szCs w:val="24"/>
                <w:lang w:eastAsia="zh-CN"/>
              </w:rPr>
              <w:t>谈判文件</w:t>
            </w:r>
            <w:r>
              <w:rPr>
                <w:rFonts w:hint="eastAsia" w:ascii="宋体" w:hAnsi="宋体" w:eastAsia="宋体" w:cs="宋体"/>
                <w:b w:val="0"/>
                <w:bCs/>
                <w:color w:val="auto"/>
                <w:sz w:val="24"/>
                <w:szCs w:val="24"/>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是否邀请投标人验收</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5</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履约验收方式</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1、期次1，说明：1）验收时中标人代表必须在场，采购人将根据</w:t>
            </w:r>
            <w:r>
              <w:rPr>
                <w:rFonts w:hint="eastAsia" w:ascii="宋体" w:hAnsi="宋体" w:eastAsia="宋体" w:cs="宋体"/>
                <w:b w:val="0"/>
                <w:bCs/>
                <w:color w:val="auto"/>
                <w:sz w:val="24"/>
                <w:szCs w:val="24"/>
                <w:lang w:eastAsia="zh-CN"/>
              </w:rPr>
              <w:t>谈判文件</w:t>
            </w:r>
            <w:r>
              <w:rPr>
                <w:rFonts w:hint="eastAsia" w:ascii="宋体" w:hAnsi="宋体" w:eastAsia="宋体" w:cs="宋体"/>
                <w:b w:val="0"/>
                <w:bCs/>
                <w:color w:val="auto"/>
                <w:sz w:val="24"/>
                <w:szCs w:val="24"/>
              </w:rPr>
              <w:t>要求、中标人所供货物或服务的规格和产品标准及我国相关技术规范和技术标准进行验收。2）在采购人安装现场进行，最终验收所发生的一切费用由中标人承担。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6</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合同支付方式</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1、经验收合格后，达到付款条件起30日内，支付合同总金额的100.00%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7</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其他</w:t>
            </w:r>
          </w:p>
        </w:tc>
        <w:tc>
          <w:tcPr>
            <w:tcW w:w="0" w:type="auto"/>
          </w:tcPr>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1.中标人必须能按照合同的规定，准时提供货物、配件、材料及工具，并负责所供货物、配件、材料及工具的包装、运输及安装。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2.由中标人负责在采购人规定地点现场验收到货产品并派技术人员到现场进行安装、调试，直至验收合格（附验收报告），由采购人签字确认；中标人应在货物运抵现场一周前，向采购人提供安装、调试等进度计划。安装须符合我国国家有关技术规范和技术标准。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3.售后服务：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3.1本次采购的服务及设备质保期至少1年。（厂家或国家或“技术参数及要求”中有更长免费质量保修期限规定的从其规定）。自最终验收合格之日起计算，终身保修。保修期内如产品出现故障中标人应及时提供上门维修服务。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3.2质保期结束后，中标人应提供终身有偿售 后服务，进行定期维护和修理，更换零配件时只收取零配件的成本费,不收人工服务费。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4.中标人的雇员在履行职务过程中对自身或他人造成人员伤亡、财产损失的，责任由中标人承担，除按国家有关安全管理规定及采购人有关安全管理办法执行，并报相关行政主管部门处罚外，采购人保留解除合同的权利，给采购人造成的损失，中标人还应承担赔偿、违约责任。 </w:t>
            </w:r>
          </w:p>
          <w:p>
            <w:pPr>
              <w:pStyle w:val="28"/>
              <w:keepNext w:val="0"/>
              <w:keepLines w:val="0"/>
              <w:widowControl/>
              <w:suppressLineNumbers w:val="0"/>
              <w:spacing w:before="0" w:beforeAutospacing="0" w:after="0" w:afterAutospacing="0"/>
              <w:ind w:left="0" w:right="0"/>
              <w:jc w:val="both"/>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 xml:space="preserve">5.中标人不得将本项目进行分包或转包，如发现经查实，采购人有权单方解除合同，中标人还须承担相应的法律责任。 </w:t>
            </w:r>
          </w:p>
        </w:tc>
      </w:tr>
    </w:tbl>
    <w:p>
      <w:pPr>
        <w:widowControl/>
        <w:jc w:val="left"/>
        <w:rPr>
          <w:rStyle w:val="17"/>
          <w:rFonts w:ascii="宋体" w:hAnsi="宋体" w:eastAsia="宋体" w:cs="宋体"/>
          <w:bCs/>
          <w:kern w:val="0"/>
          <w:sz w:val="24"/>
          <w:lang w:bidi="ar"/>
        </w:rPr>
      </w:pPr>
      <w:r>
        <w:rPr>
          <w:rStyle w:val="17"/>
          <w:rFonts w:hint="eastAsia" w:ascii="宋体" w:hAnsi="宋体" w:eastAsia="宋体" w:cs="宋体"/>
          <w:bCs/>
          <w:kern w:val="0"/>
          <w:sz w:val="24"/>
          <w:lang w:bidi="ar"/>
        </w:rPr>
        <w:t>四、其他事项</w:t>
      </w:r>
    </w:p>
    <w:p>
      <w:pPr>
        <w:widowControl/>
        <w:jc w:val="left"/>
        <w:rPr>
          <w:rStyle w:val="17"/>
          <w:rFonts w:ascii="宋体" w:hAnsi="宋体" w:eastAsia="宋体" w:cs="宋体"/>
          <w:b w:val="0"/>
          <w:kern w:val="0"/>
          <w:sz w:val="24"/>
          <w:lang w:bidi="ar"/>
        </w:rPr>
      </w:pPr>
      <w:r>
        <w:rPr>
          <w:rStyle w:val="17"/>
          <w:rFonts w:hint="eastAsia" w:ascii="宋体" w:hAnsi="宋体" w:eastAsia="宋体" w:cs="宋体"/>
          <w:b w:val="0"/>
          <w:kern w:val="0"/>
          <w:sz w:val="24"/>
          <w:lang w:bidi="ar"/>
        </w:rPr>
        <w:t>无 </w:t>
      </w:r>
    </w:p>
    <w:p>
      <w:r>
        <w:rPr>
          <w:rFonts w:hint="eastAsia" w:ascii="宋体" w:hAnsi="宋体" w:eastAsia="宋体" w:cs="宋体"/>
          <w:color w:val="000000"/>
          <w:sz w:val="19"/>
          <w:szCs w:val="19"/>
        </w:rPr>
        <w:br w:type="page"/>
      </w:r>
    </w:p>
    <w:p>
      <w:pPr>
        <w:pStyle w:val="12"/>
        <w:widowControl/>
        <w:jc w:val="center"/>
        <w:rPr>
          <w:sz w:val="28"/>
          <w:szCs w:val="28"/>
        </w:rPr>
      </w:pPr>
      <w:r>
        <w:rPr>
          <w:rStyle w:val="17"/>
          <w:rFonts w:hint="eastAsia" w:ascii="宋体" w:hAnsi="宋体" w:eastAsia="宋体" w:cs="宋体"/>
          <w:sz w:val="28"/>
          <w:szCs w:val="28"/>
        </w:rPr>
        <w:t>第五章 政府采购合同</w:t>
      </w:r>
    </w:p>
    <w:p>
      <w:pPr>
        <w:pStyle w:val="12"/>
        <w:widowControl/>
        <w:jc w:val="center"/>
      </w:pPr>
      <w:r>
        <w:rPr>
          <w:rStyle w:val="17"/>
          <w:rFonts w:hint="eastAsia" w:ascii="宋体" w:hAnsi="宋体" w:eastAsia="宋体" w:cs="宋体"/>
          <w:sz w:val="19"/>
          <w:szCs w:val="19"/>
        </w:rPr>
        <w:t>编制说明</w:t>
      </w:r>
    </w:p>
    <w:p>
      <w:pPr>
        <w:pStyle w:val="12"/>
        <w:widowControl/>
      </w:pPr>
      <w:r>
        <w:rPr>
          <w:rStyle w:val="17"/>
          <w:rFonts w:hint="eastAsia" w:ascii="宋体" w:hAnsi="宋体" w:eastAsia="宋体" w:cs="宋体"/>
          <w:sz w:val="19"/>
          <w:szCs w:val="19"/>
        </w:rPr>
        <w:t>1、签订合同应遵守《中华人民共和国政府采购法》、《中华人民共和国民法典》。</w:t>
      </w:r>
    </w:p>
    <w:p>
      <w:pPr>
        <w:pStyle w:val="12"/>
        <w:widowControl/>
      </w:pPr>
      <w:r>
        <w:rPr>
          <w:rStyle w:val="17"/>
          <w:rFonts w:hint="eastAsia" w:ascii="宋体" w:hAnsi="宋体" w:eastAsia="宋体" w:cs="宋体"/>
          <w:sz w:val="19"/>
          <w:szCs w:val="19"/>
        </w:rPr>
        <w:t>2、签订合同时，采购人与中标人应结合招标文件第四章规定填列相应内容。招标文件第四章已有规定的，双方均不得对规定进行变更或调整；招标文件第四章未作规定的，双方可通过友好协商进行约定。</w:t>
      </w:r>
    </w:p>
    <w:p>
      <w:pPr>
        <w:pStyle w:val="12"/>
        <w:widowControl/>
        <w:spacing w:before="60" w:beforeAutospacing="0" w:after="60" w:afterAutospacing="0"/>
      </w:pPr>
      <w:r>
        <w:rPr>
          <w:rFonts w:hint="eastAsia" w:ascii="宋体" w:hAnsi="宋体" w:eastAsia="宋体" w:cs="宋体"/>
          <w:sz w:val="19"/>
          <w:szCs w:val="19"/>
        </w:rPr>
        <w:t>甲方：</w:t>
      </w:r>
    </w:p>
    <w:p>
      <w:pPr>
        <w:pStyle w:val="12"/>
        <w:widowControl/>
        <w:spacing w:before="60" w:beforeAutospacing="0" w:after="60" w:afterAutospacing="0"/>
      </w:pPr>
      <w:r>
        <w:rPr>
          <w:rFonts w:hint="eastAsia" w:ascii="宋体" w:hAnsi="宋体" w:eastAsia="宋体" w:cs="宋体"/>
          <w:sz w:val="19"/>
          <w:szCs w:val="19"/>
        </w:rPr>
        <w:t>乙方：</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84"/>
      </w:pPr>
      <w:r>
        <w:rPr>
          <w:rFonts w:hint="eastAsia" w:ascii="宋体" w:hAnsi="宋体" w:eastAsia="宋体" w:cs="宋体"/>
          <w:sz w:val="19"/>
          <w:szCs w:val="19"/>
        </w:rPr>
        <w:t>根据项目编号为的项目（以下简称：“本项目”）的招标结果，乙方为中标人。现经甲乙双方友好协商，就以下事项达成一致并签订本合同：</w:t>
      </w:r>
    </w:p>
    <w:p>
      <w:pPr>
        <w:pStyle w:val="12"/>
        <w:widowControl/>
        <w:spacing w:before="60" w:beforeAutospacing="0" w:after="60" w:afterAutospacing="0"/>
        <w:ind w:firstLine="384"/>
      </w:pPr>
      <w:r>
        <w:rPr>
          <w:rFonts w:hint="eastAsia" w:ascii="宋体" w:hAnsi="宋体" w:eastAsia="宋体" w:cs="宋体"/>
          <w:sz w:val="19"/>
          <w:szCs w:val="19"/>
        </w:rPr>
        <w:t>1、下列合同文件是构成本合同不可分割的部分：</w:t>
      </w:r>
    </w:p>
    <w:p>
      <w:pPr>
        <w:pStyle w:val="12"/>
        <w:widowControl/>
        <w:spacing w:before="60" w:beforeAutospacing="0" w:after="60" w:afterAutospacing="0"/>
        <w:ind w:firstLine="384"/>
      </w:pPr>
      <w:r>
        <w:rPr>
          <w:rFonts w:hint="eastAsia" w:ascii="宋体" w:hAnsi="宋体" w:eastAsia="宋体" w:cs="宋体"/>
          <w:sz w:val="19"/>
          <w:szCs w:val="19"/>
        </w:rPr>
        <w:t>1.1合同条款；</w:t>
      </w:r>
    </w:p>
    <w:p>
      <w:pPr>
        <w:pStyle w:val="12"/>
        <w:widowControl/>
        <w:spacing w:before="60" w:beforeAutospacing="0" w:after="60" w:afterAutospacing="0"/>
        <w:ind w:firstLine="384"/>
      </w:pPr>
      <w:r>
        <w:rPr>
          <w:rFonts w:hint="eastAsia" w:ascii="宋体" w:hAnsi="宋体" w:eastAsia="宋体" w:cs="宋体"/>
          <w:sz w:val="19"/>
          <w:szCs w:val="19"/>
        </w:rPr>
        <w:t>1.2招标文件、乙方的投标文件；</w:t>
      </w:r>
    </w:p>
    <w:p>
      <w:pPr>
        <w:pStyle w:val="12"/>
        <w:widowControl/>
        <w:spacing w:before="60" w:beforeAutospacing="0" w:after="60" w:afterAutospacing="0"/>
        <w:ind w:firstLine="384"/>
      </w:pPr>
      <w:r>
        <w:rPr>
          <w:rFonts w:hint="eastAsia" w:ascii="宋体" w:hAnsi="宋体" w:eastAsia="宋体" w:cs="宋体"/>
          <w:sz w:val="19"/>
          <w:szCs w:val="19"/>
        </w:rPr>
        <w:t>1.3其他文件或材料：□无。□</w:t>
      </w:r>
      <w:r>
        <w:rPr>
          <w:rFonts w:hint="eastAsia" w:ascii="宋体" w:hAnsi="宋体" w:eastAsia="宋体" w:cs="宋体"/>
          <w:color w:val="393939"/>
        </w:rPr>
        <w:t>（若有联合协议或分包意向协议）</w:t>
      </w:r>
      <w:r>
        <w:rPr>
          <w:rFonts w:hint="eastAsia" w:ascii="宋体" w:hAnsi="宋体" w:eastAsia="宋体" w:cs="宋体"/>
        </w:rPr>
        <w:t>。</w:t>
      </w:r>
    </w:p>
    <w:p>
      <w:pPr>
        <w:pStyle w:val="12"/>
        <w:widowControl/>
        <w:spacing w:before="60" w:beforeAutospacing="0" w:after="60" w:afterAutospacing="0"/>
        <w:ind w:firstLine="384"/>
      </w:pPr>
      <w:r>
        <w:rPr>
          <w:rFonts w:hint="eastAsia" w:ascii="宋体" w:hAnsi="宋体" w:eastAsia="宋体" w:cs="宋体"/>
          <w:sz w:val="19"/>
          <w:szCs w:val="19"/>
        </w:rPr>
        <w:t>2、合同标的</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3、合同总金额</w:t>
      </w:r>
    </w:p>
    <w:p>
      <w:pPr>
        <w:pStyle w:val="12"/>
        <w:widowControl/>
        <w:spacing w:before="60" w:beforeAutospacing="0" w:after="60" w:afterAutospacing="0"/>
        <w:ind w:firstLine="384"/>
      </w:pPr>
      <w:r>
        <w:rPr>
          <w:rFonts w:hint="eastAsia" w:ascii="宋体" w:hAnsi="宋体" w:eastAsia="宋体" w:cs="宋体"/>
          <w:sz w:val="19"/>
          <w:szCs w:val="19"/>
        </w:rPr>
        <w:t>3.1合同总金额为人民币大写：元（￥）。</w:t>
      </w:r>
    </w:p>
    <w:p>
      <w:pPr>
        <w:pStyle w:val="12"/>
        <w:widowControl/>
        <w:spacing w:before="60" w:beforeAutospacing="0" w:after="60" w:afterAutospacing="0"/>
        <w:ind w:firstLine="384"/>
      </w:pPr>
      <w:r>
        <w:rPr>
          <w:rFonts w:hint="eastAsia" w:ascii="宋体" w:hAnsi="宋体" w:eastAsia="宋体" w:cs="宋体"/>
          <w:sz w:val="19"/>
          <w:szCs w:val="19"/>
        </w:rPr>
        <w:t>4、合同标的交付时间、地点和条件</w:t>
      </w:r>
    </w:p>
    <w:p>
      <w:pPr>
        <w:pStyle w:val="12"/>
        <w:widowControl/>
        <w:spacing w:before="60" w:beforeAutospacing="0" w:after="60" w:afterAutospacing="0"/>
        <w:ind w:firstLine="384"/>
      </w:pPr>
      <w:r>
        <w:rPr>
          <w:rFonts w:hint="eastAsia" w:ascii="宋体" w:hAnsi="宋体" w:eastAsia="宋体" w:cs="宋体"/>
          <w:sz w:val="19"/>
          <w:szCs w:val="19"/>
        </w:rPr>
        <w:t>4.1交付时间：；</w:t>
      </w:r>
    </w:p>
    <w:p>
      <w:pPr>
        <w:pStyle w:val="12"/>
        <w:widowControl/>
        <w:spacing w:before="60" w:beforeAutospacing="0" w:after="60" w:afterAutospacing="0"/>
        <w:ind w:firstLine="384"/>
      </w:pPr>
      <w:r>
        <w:rPr>
          <w:rFonts w:hint="eastAsia" w:ascii="宋体" w:hAnsi="宋体" w:eastAsia="宋体" w:cs="宋体"/>
          <w:sz w:val="19"/>
          <w:szCs w:val="19"/>
        </w:rPr>
        <w:t>4.2交付地点：；</w:t>
      </w:r>
    </w:p>
    <w:p>
      <w:pPr>
        <w:pStyle w:val="12"/>
        <w:widowControl/>
        <w:spacing w:before="60" w:beforeAutospacing="0" w:after="60" w:afterAutospacing="0"/>
        <w:ind w:firstLine="384"/>
      </w:pPr>
      <w:r>
        <w:rPr>
          <w:rFonts w:hint="eastAsia" w:ascii="宋体" w:hAnsi="宋体" w:eastAsia="宋体" w:cs="宋体"/>
          <w:sz w:val="19"/>
          <w:szCs w:val="19"/>
        </w:rPr>
        <w:t>4.3交付条件：。</w:t>
      </w:r>
    </w:p>
    <w:p>
      <w:pPr>
        <w:pStyle w:val="12"/>
        <w:widowControl/>
        <w:spacing w:before="60" w:beforeAutospacing="0" w:after="60" w:afterAutospacing="0"/>
        <w:ind w:firstLine="384"/>
      </w:pPr>
      <w:r>
        <w:rPr>
          <w:rFonts w:hint="eastAsia" w:ascii="宋体" w:hAnsi="宋体" w:eastAsia="宋体" w:cs="宋体"/>
          <w:sz w:val="19"/>
          <w:szCs w:val="19"/>
        </w:rPr>
        <w:t>5、合同标的应符合招标文件、乙方投标文件的规定或约定，具体如下：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6、验收</w:t>
      </w:r>
    </w:p>
    <w:p>
      <w:pPr>
        <w:pStyle w:val="12"/>
        <w:widowControl/>
        <w:spacing w:before="60" w:beforeAutospacing="0" w:after="60" w:afterAutospacing="0"/>
        <w:ind w:firstLine="384"/>
      </w:pPr>
      <w:r>
        <w:rPr>
          <w:rFonts w:hint="eastAsia" w:ascii="宋体" w:hAnsi="宋体" w:eastAsia="宋体" w:cs="宋体"/>
          <w:sz w:val="19"/>
          <w:szCs w:val="19"/>
        </w:rPr>
        <w:t>6.1验收应按照招标文件、乙方投标文件的规定或约定进行，具体如下：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6.2本项目是否邀请其他投标人参与验收：</w:t>
      </w:r>
    </w:p>
    <w:p>
      <w:pPr>
        <w:pStyle w:val="12"/>
        <w:widowControl/>
        <w:spacing w:before="60" w:beforeAutospacing="0" w:after="60" w:afterAutospacing="0"/>
        <w:ind w:firstLine="384"/>
      </w:pPr>
      <w:r>
        <w:rPr>
          <w:rFonts w:hint="eastAsia" w:ascii="宋体" w:hAnsi="宋体" w:eastAsia="宋体" w:cs="宋体"/>
          <w:sz w:val="19"/>
          <w:szCs w:val="19"/>
        </w:rPr>
        <w:t>□不邀请。□邀请，具体如下：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7、合同款项的支付应按照招标文件的规定进行，具体如下：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（按照实际情况编制填写，可以是表格或文字描述，包括一次性支付或分期支付等）</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8、履约保证金</w:t>
      </w:r>
    </w:p>
    <w:p>
      <w:pPr>
        <w:pStyle w:val="12"/>
        <w:widowControl/>
        <w:spacing w:before="60" w:beforeAutospacing="0" w:after="60" w:afterAutospacing="0"/>
        <w:ind w:firstLine="384"/>
      </w:pPr>
      <w:r>
        <w:rPr>
          <w:rFonts w:hint="eastAsia" w:ascii="宋体" w:hAnsi="宋体" w:eastAsia="宋体" w:cs="宋体"/>
          <w:sz w:val="19"/>
          <w:szCs w:val="19"/>
        </w:rPr>
        <w:t>□无。□有，具体如下：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9、合同有效期</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10、违约责任</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11、知识产权</w:t>
      </w:r>
    </w:p>
    <w:p>
      <w:pPr>
        <w:pStyle w:val="12"/>
        <w:widowControl/>
        <w:spacing w:before="60" w:beforeAutospacing="0" w:after="60" w:afterAutospacing="0"/>
        <w:ind w:firstLine="384"/>
      </w:pPr>
      <w:r>
        <w:rPr>
          <w:rFonts w:hint="eastAsia" w:ascii="宋体" w:hAnsi="宋体" w:eastAsia="宋体" w:cs="宋体"/>
          <w:sz w:val="19"/>
          <w:szCs w:val="19"/>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2"/>
        <w:widowControl/>
        <w:spacing w:before="60" w:beforeAutospacing="0" w:after="60" w:afterAutospacing="0"/>
        <w:ind w:firstLine="384"/>
      </w:pPr>
      <w:r>
        <w:rPr>
          <w:rFonts w:hint="eastAsia" w:ascii="宋体" w:hAnsi="宋体" w:eastAsia="宋体" w:cs="宋体"/>
          <w:sz w:val="19"/>
          <w:szCs w:val="19"/>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12、解决争议的方法</w:t>
      </w:r>
    </w:p>
    <w:p>
      <w:pPr>
        <w:pStyle w:val="12"/>
        <w:widowControl/>
        <w:spacing w:before="60" w:beforeAutospacing="0" w:after="60" w:afterAutospacing="0"/>
        <w:ind w:firstLine="384"/>
      </w:pPr>
      <w:r>
        <w:rPr>
          <w:rFonts w:hint="eastAsia" w:ascii="宋体" w:hAnsi="宋体" w:eastAsia="宋体" w:cs="宋体"/>
          <w:sz w:val="19"/>
          <w:szCs w:val="19"/>
        </w:rPr>
        <w:t>12.1甲、乙双方协商解决。</w:t>
      </w:r>
    </w:p>
    <w:p>
      <w:pPr>
        <w:pStyle w:val="12"/>
        <w:widowControl/>
        <w:spacing w:before="60" w:beforeAutospacing="0" w:after="60" w:afterAutospacing="0"/>
        <w:ind w:firstLine="384"/>
      </w:pPr>
      <w:r>
        <w:rPr>
          <w:rFonts w:hint="eastAsia" w:ascii="宋体" w:hAnsi="宋体" w:eastAsia="宋体" w:cs="宋体"/>
          <w:sz w:val="19"/>
          <w:szCs w:val="19"/>
        </w:rPr>
        <w:t>12.2若协商解决不成，则通过下列途径之一解决：</w:t>
      </w:r>
    </w:p>
    <w:p>
      <w:pPr>
        <w:pStyle w:val="12"/>
        <w:widowControl/>
        <w:spacing w:before="60" w:beforeAutospacing="0" w:after="60" w:afterAutospacing="0"/>
        <w:ind w:firstLine="384"/>
      </w:pPr>
      <w:r>
        <w:rPr>
          <w:rFonts w:hint="eastAsia" w:ascii="宋体" w:hAnsi="宋体" w:eastAsia="宋体" w:cs="宋体"/>
          <w:sz w:val="19"/>
          <w:szCs w:val="19"/>
        </w:rPr>
        <w:t>□提交仲裁委员会仲裁，具体如下：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□向人民法院提起诉讼，具体如下：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13、不可抗力</w:t>
      </w:r>
    </w:p>
    <w:p>
      <w:pPr>
        <w:pStyle w:val="12"/>
        <w:widowControl/>
        <w:spacing w:before="60" w:beforeAutospacing="0" w:after="60" w:afterAutospacing="0"/>
        <w:ind w:firstLine="384"/>
      </w:pPr>
      <w:r>
        <w:rPr>
          <w:rFonts w:hint="eastAsia" w:ascii="宋体" w:hAnsi="宋体" w:eastAsia="宋体" w:cs="宋体"/>
          <w:sz w:val="19"/>
          <w:szCs w:val="19"/>
        </w:rPr>
        <w:t>13.1因不可抗力造成违约的，遭受不可抗力一方应及时向对方通报不能履行或不能完全履行的理由，并在随后取得有关主管机关证明后的</w:t>
      </w:r>
      <w:r>
        <w:rPr>
          <w:rFonts w:ascii="Calibri" w:hAnsi="Calibri" w:cs="Calibri"/>
          <w:sz w:val="19"/>
          <w:szCs w:val="19"/>
        </w:rPr>
        <w:t>15</w:t>
      </w:r>
      <w:r>
        <w:rPr>
          <w:rFonts w:hint="eastAsia" w:ascii="宋体" w:hAnsi="宋体" w:eastAsia="宋体" w:cs="宋体"/>
          <w:sz w:val="19"/>
          <w:szCs w:val="19"/>
        </w:rPr>
        <w:t>日内向另一方提供不可抗力发生及持续期间的充分证据。基于以上行为，允许遭受不可抗力一方延期履行、部分履行或不履行合同，并根据情况可部分或全部免于承担违约责任。</w:t>
      </w:r>
    </w:p>
    <w:p>
      <w:pPr>
        <w:pStyle w:val="12"/>
        <w:widowControl/>
        <w:spacing w:before="60" w:beforeAutospacing="0" w:after="60" w:afterAutospacing="0"/>
        <w:ind w:firstLine="384"/>
      </w:pPr>
      <w:r>
        <w:rPr>
          <w:rFonts w:hint="eastAsia" w:ascii="宋体" w:hAnsi="宋体" w:eastAsia="宋体" w:cs="宋体"/>
          <w:sz w:val="19"/>
          <w:szCs w:val="19"/>
        </w:rPr>
        <w:t>13.2本合同中的不可抗力指不能预见、不能避免、不能克服的客观情况，包括但不限于：自然灾害如地震、台风、洪水、火灾及政府行为、法律规定或其适用的变化或其他任何无法预见、避免或控制的事件。</w:t>
      </w:r>
    </w:p>
    <w:p>
      <w:pPr>
        <w:pStyle w:val="12"/>
        <w:widowControl/>
        <w:spacing w:before="60" w:beforeAutospacing="0" w:after="60" w:afterAutospacing="0"/>
        <w:ind w:firstLine="384"/>
      </w:pPr>
      <w:r>
        <w:rPr>
          <w:rFonts w:hint="eastAsia" w:ascii="宋体" w:hAnsi="宋体" w:eastAsia="宋体" w:cs="宋体"/>
          <w:sz w:val="19"/>
          <w:szCs w:val="19"/>
        </w:rPr>
        <w:t>14、合同条款</w:t>
      </w:r>
    </w:p>
    <w:p>
      <w:pPr>
        <w:pStyle w:val="12"/>
        <w:widowControl/>
        <w:spacing w:before="60" w:beforeAutospacing="0" w:after="60" w:afterAutospacing="0"/>
        <w:ind w:firstLine="384"/>
      </w:pPr>
      <w:r>
        <w:rPr>
          <w:rFonts w:hint="eastAsia" w:ascii="宋体" w:hAnsi="宋体" w:eastAsia="宋体" w:cs="宋体"/>
          <w:sz w:val="19"/>
          <w:szCs w:val="19"/>
          <w:u w:val="single"/>
        </w:rPr>
        <w:t>（根据实际情况填写。招标文件第四章已有规定的，双方均不得对规定进行变更或调整；招标文件第四章未作规定的，双方可通过友好协商进行约定）</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15、其他约定</w:t>
      </w:r>
    </w:p>
    <w:p>
      <w:pPr>
        <w:pStyle w:val="12"/>
        <w:widowControl/>
        <w:spacing w:before="60" w:beforeAutospacing="0" w:after="60" w:afterAutospacing="0"/>
        <w:ind w:firstLine="384"/>
      </w:pPr>
      <w:r>
        <w:rPr>
          <w:rFonts w:hint="eastAsia" w:ascii="宋体" w:hAnsi="宋体" w:eastAsia="宋体" w:cs="宋体"/>
          <w:sz w:val="19"/>
          <w:szCs w:val="19"/>
        </w:rPr>
        <w:t>15.1合同文件与本合同具有同等法律效力。</w:t>
      </w:r>
    </w:p>
    <w:p>
      <w:pPr>
        <w:pStyle w:val="12"/>
        <w:widowControl/>
        <w:spacing w:before="60" w:beforeAutospacing="0" w:after="60" w:afterAutospacing="0"/>
        <w:ind w:firstLine="384"/>
      </w:pPr>
      <w:r>
        <w:rPr>
          <w:rFonts w:hint="eastAsia" w:ascii="宋体" w:hAnsi="宋体" w:eastAsia="宋体" w:cs="宋体"/>
          <w:sz w:val="19"/>
          <w:szCs w:val="19"/>
        </w:rPr>
        <w:t>15.2本合同未尽事宜，双方可另行补充。</w:t>
      </w:r>
    </w:p>
    <w:p>
      <w:pPr>
        <w:pStyle w:val="12"/>
        <w:widowControl/>
        <w:spacing w:before="60" w:beforeAutospacing="0" w:after="60" w:afterAutospacing="0"/>
        <w:ind w:firstLine="384"/>
      </w:pPr>
      <w:r>
        <w:rPr>
          <w:rFonts w:hint="eastAsia" w:ascii="宋体" w:hAnsi="宋体" w:eastAsia="宋体" w:cs="宋体"/>
          <w:sz w:val="19"/>
          <w:szCs w:val="19"/>
        </w:rPr>
        <w:t>15.3本合同自签订之日起生效。</w:t>
      </w:r>
    </w:p>
    <w:p>
      <w:pPr>
        <w:pStyle w:val="12"/>
        <w:widowControl/>
        <w:spacing w:before="60" w:beforeAutospacing="0" w:after="60" w:afterAutospacing="0"/>
        <w:ind w:firstLine="384"/>
      </w:pPr>
      <w:r>
        <w:rPr>
          <w:rFonts w:hint="eastAsia" w:ascii="宋体" w:hAnsi="宋体" w:eastAsia="宋体" w:cs="宋体"/>
          <w:sz w:val="19"/>
          <w:szCs w:val="19"/>
        </w:rPr>
        <w:t>15.4本合同一式</w:t>
      </w:r>
      <w:r>
        <w:rPr>
          <w:rFonts w:hint="eastAsia" w:ascii="宋体" w:hAnsi="宋体" w:eastAsia="宋体" w:cs="宋体"/>
          <w:sz w:val="19"/>
          <w:szCs w:val="19"/>
          <w:u w:val="single"/>
        </w:rPr>
        <w:t>（填写具体份数）</w:t>
      </w:r>
      <w:r>
        <w:rPr>
          <w:rFonts w:hint="eastAsia" w:ascii="宋体" w:hAnsi="宋体" w:eastAsia="宋体" w:cs="宋体"/>
          <w:sz w:val="19"/>
          <w:szCs w:val="19"/>
        </w:rPr>
        <w:t>份，经双方授权代表签字并盖章后生效。甲方、乙方各执</w:t>
      </w:r>
      <w:r>
        <w:rPr>
          <w:rFonts w:hint="eastAsia" w:ascii="宋体" w:hAnsi="宋体" w:eastAsia="宋体" w:cs="宋体"/>
          <w:sz w:val="19"/>
          <w:szCs w:val="19"/>
          <w:u w:val="single"/>
        </w:rPr>
        <w:t>（填写具体份数）</w:t>
      </w:r>
      <w:r>
        <w:rPr>
          <w:rFonts w:hint="eastAsia" w:ascii="宋体" w:hAnsi="宋体" w:eastAsia="宋体" w:cs="宋体"/>
          <w:sz w:val="19"/>
          <w:szCs w:val="19"/>
        </w:rPr>
        <w:t>份，送</w:t>
      </w:r>
      <w:r>
        <w:rPr>
          <w:rFonts w:hint="eastAsia" w:ascii="宋体" w:hAnsi="宋体" w:eastAsia="宋体" w:cs="宋体"/>
          <w:sz w:val="19"/>
          <w:szCs w:val="19"/>
          <w:u w:val="single"/>
        </w:rPr>
        <w:t>（填写需要备案的监管部门的全称）</w:t>
      </w:r>
      <w:r>
        <w:rPr>
          <w:rFonts w:hint="eastAsia" w:ascii="宋体" w:hAnsi="宋体" w:eastAsia="宋体" w:cs="宋体"/>
          <w:sz w:val="19"/>
          <w:szCs w:val="19"/>
        </w:rPr>
        <w:t>备案</w:t>
      </w:r>
      <w:r>
        <w:rPr>
          <w:rFonts w:hint="eastAsia" w:ascii="宋体" w:hAnsi="宋体" w:eastAsia="宋体" w:cs="宋体"/>
          <w:sz w:val="19"/>
          <w:szCs w:val="19"/>
          <w:u w:val="single"/>
        </w:rPr>
        <w:t>（填写具体份数）</w:t>
      </w:r>
      <w:r>
        <w:rPr>
          <w:rFonts w:hint="eastAsia" w:ascii="宋体" w:hAnsi="宋体" w:eastAsia="宋体" w:cs="宋体"/>
          <w:sz w:val="19"/>
          <w:szCs w:val="19"/>
        </w:rPr>
        <w:t>份，具有同等效力。</w:t>
      </w:r>
    </w:p>
    <w:p>
      <w:pPr>
        <w:pStyle w:val="12"/>
        <w:widowControl/>
        <w:spacing w:before="60" w:beforeAutospacing="0" w:after="60" w:afterAutospacing="0"/>
        <w:ind w:firstLine="384"/>
      </w:pPr>
      <w:r>
        <w:rPr>
          <w:rFonts w:hint="eastAsia" w:ascii="宋体" w:hAnsi="宋体" w:eastAsia="宋体" w:cs="宋体"/>
          <w:sz w:val="19"/>
          <w:szCs w:val="19"/>
        </w:rPr>
        <w:t>15.5其他：□无。□</w:t>
      </w:r>
      <w:r>
        <w:rPr>
          <w:rFonts w:hint="eastAsia" w:ascii="宋体" w:hAnsi="宋体" w:eastAsia="宋体" w:cs="宋体"/>
          <w:sz w:val="19"/>
          <w:szCs w:val="19"/>
          <w:u w:val="single"/>
        </w:rPr>
        <w:t>（按照实际情况编制填写需要增加的内容）</w:t>
      </w:r>
      <w:r>
        <w:rPr>
          <w:rFonts w:hint="eastAsia" w:ascii="宋体" w:hAnsi="宋体" w:eastAsia="宋体" w:cs="宋体"/>
          <w:sz w:val="19"/>
          <w:szCs w:val="19"/>
        </w:rPr>
        <w:t>。</w:t>
      </w:r>
    </w:p>
    <w:p>
      <w:pPr>
        <w:pStyle w:val="12"/>
        <w:widowControl/>
        <w:spacing w:before="60" w:beforeAutospacing="0" w:after="60" w:afterAutospacing="0"/>
        <w:jc w:val="center"/>
      </w:pPr>
      <w:r>
        <w:rPr>
          <w:rFonts w:hint="eastAsia" w:ascii="宋体" w:hAnsi="宋体" w:eastAsia="宋体" w:cs="宋体"/>
          <w:sz w:val="19"/>
          <w:szCs w:val="19"/>
        </w:rPr>
        <w:t>（以下无正文）</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pPr>
      <w:r>
        <w:rPr>
          <w:rFonts w:hint="eastAsia" w:ascii="宋体" w:hAnsi="宋体" w:eastAsia="宋体" w:cs="宋体"/>
          <w:sz w:val="19"/>
          <w:szCs w:val="19"/>
        </w:rPr>
        <w:t>甲方：                                     乙方：</w:t>
      </w:r>
    </w:p>
    <w:p>
      <w:pPr>
        <w:pStyle w:val="12"/>
        <w:widowControl/>
        <w:spacing w:before="60" w:beforeAutospacing="0" w:after="60" w:afterAutospacing="0"/>
      </w:pPr>
      <w:r>
        <w:rPr>
          <w:rFonts w:hint="eastAsia" w:ascii="宋体" w:hAnsi="宋体" w:eastAsia="宋体" w:cs="宋体"/>
          <w:sz w:val="19"/>
          <w:szCs w:val="19"/>
        </w:rPr>
        <w:t>住所：                                     住所：</w:t>
      </w:r>
    </w:p>
    <w:p>
      <w:pPr>
        <w:pStyle w:val="12"/>
        <w:widowControl/>
        <w:spacing w:before="60" w:beforeAutospacing="0" w:after="60" w:afterAutospacing="0"/>
      </w:pPr>
      <w:r>
        <w:rPr>
          <w:rFonts w:hint="eastAsia" w:ascii="宋体" w:hAnsi="宋体" w:eastAsia="宋体" w:cs="宋体"/>
          <w:sz w:val="19"/>
          <w:szCs w:val="19"/>
        </w:rPr>
        <w:t>单位负责人：                               单位负责人：</w:t>
      </w:r>
    </w:p>
    <w:p>
      <w:pPr>
        <w:pStyle w:val="12"/>
        <w:widowControl/>
        <w:spacing w:before="60" w:beforeAutospacing="0" w:after="60" w:afterAutospacing="0"/>
      </w:pPr>
      <w:r>
        <w:rPr>
          <w:rFonts w:hint="eastAsia" w:ascii="宋体" w:hAnsi="宋体" w:eastAsia="宋体" w:cs="宋体"/>
          <w:sz w:val="19"/>
          <w:szCs w:val="19"/>
        </w:rPr>
        <w:t>委托代理人：                               委托代理人：</w:t>
      </w:r>
    </w:p>
    <w:p>
      <w:pPr>
        <w:pStyle w:val="12"/>
        <w:widowControl/>
        <w:spacing w:before="60" w:beforeAutospacing="0" w:after="60" w:afterAutospacing="0"/>
      </w:pPr>
      <w:r>
        <w:rPr>
          <w:rFonts w:hint="eastAsia" w:ascii="宋体" w:hAnsi="宋体" w:eastAsia="宋体" w:cs="宋体"/>
          <w:sz w:val="19"/>
          <w:szCs w:val="19"/>
        </w:rPr>
        <w:t>联系方法：                                 联系方法：</w:t>
      </w:r>
    </w:p>
    <w:p>
      <w:pPr>
        <w:pStyle w:val="12"/>
        <w:widowControl/>
        <w:spacing w:before="60" w:beforeAutospacing="0" w:after="60" w:afterAutospacing="0"/>
      </w:pPr>
      <w:r>
        <w:rPr>
          <w:rFonts w:hint="eastAsia" w:ascii="宋体" w:hAnsi="宋体" w:eastAsia="宋体" w:cs="宋体"/>
          <w:sz w:val="19"/>
          <w:szCs w:val="19"/>
        </w:rPr>
        <w:t>开户银行：                                 开户银行：</w:t>
      </w:r>
    </w:p>
    <w:p>
      <w:pPr>
        <w:pStyle w:val="12"/>
        <w:widowControl/>
        <w:spacing w:before="60" w:beforeAutospacing="0" w:after="60" w:afterAutospacing="0"/>
      </w:pPr>
      <w:r>
        <w:rPr>
          <w:rFonts w:hint="eastAsia" w:ascii="宋体" w:hAnsi="宋体" w:eastAsia="宋体" w:cs="宋体"/>
          <w:sz w:val="19"/>
          <w:szCs w:val="19"/>
        </w:rPr>
        <w:t>账号：                                     账号：</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签订地点：</w:t>
      </w:r>
    </w:p>
    <w:p>
      <w:pPr>
        <w:pStyle w:val="12"/>
        <w:widowControl/>
        <w:spacing w:before="60" w:beforeAutospacing="0" w:after="60" w:afterAutospacing="0"/>
      </w:pPr>
      <w:r>
        <w:rPr>
          <w:rFonts w:hint="eastAsia" w:ascii="宋体" w:hAnsi="宋体" w:eastAsia="宋体" w:cs="宋体"/>
          <w:sz w:val="19"/>
          <w:szCs w:val="19"/>
        </w:rPr>
        <w:t>签订日期：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jc w:val="cente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
      <w:pPr>
        <w:pStyle w:val="5"/>
      </w:pPr>
    </w:p>
    <w:p/>
    <w:p>
      <w:pPr>
        <w:pStyle w:val="5"/>
      </w:pPr>
    </w:p>
    <w:p/>
    <w:p>
      <w:pPr>
        <w:pStyle w:val="5"/>
      </w:pPr>
    </w:p>
    <w:p/>
    <w:p>
      <w:pPr>
        <w:pStyle w:val="5"/>
      </w:pPr>
    </w:p>
    <w:p/>
    <w:p>
      <w:pPr>
        <w:pStyle w:val="5"/>
      </w:pPr>
    </w:p>
    <w:p/>
    <w:p>
      <w:pPr>
        <w:pStyle w:val="5"/>
      </w:pPr>
    </w:p>
    <w:p/>
    <w:p>
      <w:pPr>
        <w:pStyle w:val="5"/>
      </w:pPr>
    </w:p>
    <w:p/>
    <w:p>
      <w:pPr>
        <w:pStyle w:val="5"/>
      </w:pPr>
    </w:p>
    <w:p/>
    <w:p>
      <w:pPr>
        <w:pStyle w:val="12"/>
        <w:widowControl/>
        <w:jc w:val="center"/>
        <w:rPr>
          <w:rFonts w:ascii="宋体" w:hAnsi="宋体" w:eastAsia="宋体" w:cs="宋体"/>
        </w:rPr>
      </w:pPr>
      <w:r>
        <w:rPr>
          <w:rStyle w:val="17"/>
          <w:rFonts w:hint="eastAsia" w:ascii="宋体" w:hAnsi="宋体" w:eastAsia="宋体" w:cs="宋体"/>
          <w:sz w:val="25"/>
          <w:szCs w:val="25"/>
        </w:rPr>
        <w:t>第六章</w:t>
      </w:r>
      <w:r>
        <w:rPr>
          <w:rStyle w:val="17"/>
          <w:rFonts w:hint="eastAsia" w:ascii="宋体" w:hAnsi="宋体" w:eastAsia="宋体" w:cs="宋体"/>
          <w:sz w:val="19"/>
          <w:szCs w:val="19"/>
        </w:rPr>
        <w:t>   </w:t>
      </w:r>
      <w:r>
        <w:rPr>
          <w:rStyle w:val="17"/>
          <w:rFonts w:hint="eastAsia" w:ascii="宋体" w:hAnsi="宋体" w:eastAsia="宋体" w:cs="宋体"/>
          <w:sz w:val="25"/>
          <w:szCs w:val="25"/>
        </w:rPr>
        <w:t>响应文件格式</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336"/>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6"/>
          <w:szCs w:val="16"/>
        </w:rPr>
        <w:t>封面：</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jc w:val="center"/>
        <w:rPr>
          <w:rFonts w:ascii="宋体" w:hAnsi="宋体" w:eastAsia="宋体" w:cs="宋体"/>
        </w:rPr>
      </w:pPr>
      <w:r>
        <w:rPr>
          <w:rStyle w:val="17"/>
          <w:rFonts w:hint="eastAsia" w:ascii="宋体" w:hAnsi="宋体" w:eastAsia="宋体" w:cs="宋体"/>
          <w:sz w:val="42"/>
          <w:szCs w:val="42"/>
        </w:rPr>
        <w:t>政府采购货物项目</w:t>
      </w:r>
    </w:p>
    <w:p>
      <w:pPr>
        <w:pStyle w:val="12"/>
        <w:widowControl/>
        <w:jc w:val="center"/>
        <w:rPr>
          <w:rFonts w:ascii="宋体" w:hAnsi="宋体" w:eastAsia="宋体" w:cs="宋体"/>
        </w:rPr>
      </w:pPr>
      <w:r>
        <w:rPr>
          <w:rStyle w:val="17"/>
          <w:rFonts w:hint="eastAsia" w:ascii="宋体" w:hAnsi="宋体" w:eastAsia="宋体" w:cs="宋体"/>
          <w:sz w:val="42"/>
          <w:szCs w:val="42"/>
        </w:rPr>
        <w:t>响应文件</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668"/>
        <w:rPr>
          <w:rFonts w:ascii="宋体" w:hAnsi="宋体" w:eastAsia="宋体" w:cs="宋体"/>
        </w:rPr>
      </w:pPr>
      <w:r>
        <w:rPr>
          <w:rStyle w:val="17"/>
          <w:rFonts w:hint="eastAsia" w:ascii="宋体" w:hAnsi="宋体" w:eastAsia="宋体" w:cs="宋体"/>
          <w:sz w:val="25"/>
          <w:szCs w:val="25"/>
        </w:rPr>
        <w:t>项目名称：</w:t>
      </w:r>
      <w:r>
        <w:rPr>
          <w:rStyle w:val="17"/>
          <w:rFonts w:hint="eastAsia" w:ascii="宋体" w:hAnsi="宋体" w:eastAsia="宋体" w:cs="宋体"/>
          <w:sz w:val="25"/>
          <w:szCs w:val="25"/>
          <w:u w:val="single"/>
        </w:rPr>
        <w:t>            </w:t>
      </w:r>
    </w:p>
    <w:p>
      <w:pPr>
        <w:pStyle w:val="12"/>
        <w:widowControl/>
        <w:ind w:firstLine="1668"/>
        <w:rPr>
          <w:rStyle w:val="17"/>
          <w:rFonts w:ascii="宋体" w:hAnsi="宋体" w:eastAsia="宋体" w:cs="宋体"/>
          <w:sz w:val="25"/>
          <w:szCs w:val="25"/>
          <w:u w:val="single"/>
        </w:rPr>
      </w:pPr>
      <w:r>
        <w:rPr>
          <w:rStyle w:val="17"/>
          <w:rFonts w:hint="eastAsia" w:ascii="宋体" w:hAnsi="宋体" w:eastAsia="宋体" w:cs="宋体"/>
          <w:sz w:val="25"/>
          <w:szCs w:val="25"/>
        </w:rPr>
        <w:t>项目编号：</w:t>
      </w:r>
      <w:r>
        <w:rPr>
          <w:rStyle w:val="17"/>
          <w:rFonts w:hint="eastAsia" w:ascii="宋体" w:hAnsi="宋体" w:eastAsia="宋体" w:cs="宋体"/>
          <w:sz w:val="25"/>
          <w:szCs w:val="25"/>
          <w:u w:val="single"/>
        </w:rPr>
        <w:t>            </w:t>
      </w:r>
    </w:p>
    <w:p>
      <w:pPr>
        <w:pStyle w:val="12"/>
        <w:widowControl/>
        <w:ind w:firstLine="1668"/>
        <w:rPr>
          <w:rFonts w:ascii="宋体" w:hAnsi="宋体" w:eastAsia="宋体" w:cs="宋体"/>
        </w:rPr>
      </w:pPr>
      <w:r>
        <w:rPr>
          <w:rStyle w:val="17"/>
          <w:rFonts w:hint="eastAsia" w:ascii="宋体" w:hAnsi="宋体" w:eastAsia="宋体" w:cs="宋体"/>
          <w:sz w:val="25"/>
          <w:szCs w:val="25"/>
        </w:rPr>
        <w:t>合同包：</w:t>
      </w:r>
      <w:r>
        <w:rPr>
          <w:rStyle w:val="17"/>
          <w:rFonts w:hint="eastAsia" w:ascii="宋体" w:hAnsi="宋体" w:eastAsia="宋体" w:cs="宋体"/>
          <w:sz w:val="25"/>
          <w:szCs w:val="25"/>
          <w:u w:val="single"/>
        </w:rPr>
        <w:t xml:space="preserve">              </w:t>
      </w: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788"/>
        <w:rPr>
          <w:rStyle w:val="17"/>
          <w:rFonts w:ascii="宋体" w:hAnsi="宋体" w:eastAsia="宋体" w:cs="宋体"/>
        </w:rPr>
      </w:pPr>
    </w:p>
    <w:p>
      <w:pPr>
        <w:pStyle w:val="12"/>
        <w:widowControl/>
        <w:ind w:firstLine="1788"/>
        <w:rPr>
          <w:rFonts w:ascii="宋体" w:hAnsi="宋体" w:eastAsia="宋体" w:cs="宋体"/>
        </w:rPr>
      </w:pPr>
      <w:r>
        <w:rPr>
          <w:rStyle w:val="17"/>
          <w:rFonts w:hint="eastAsia" w:ascii="宋体" w:hAnsi="宋体" w:eastAsia="宋体" w:cs="宋体"/>
        </w:rPr>
        <w:t>供应商名称：</w:t>
      </w:r>
    </w:p>
    <w:p>
      <w:pPr>
        <w:pStyle w:val="12"/>
        <w:widowControl/>
        <w:ind w:firstLine="1788"/>
        <w:rPr>
          <w:rFonts w:ascii="宋体" w:hAnsi="宋体" w:eastAsia="宋体" w:cs="宋体"/>
        </w:rPr>
      </w:pPr>
      <w:r>
        <w:rPr>
          <w:rStyle w:val="17"/>
          <w:rFonts w:hint="eastAsia" w:ascii="宋体" w:hAnsi="宋体" w:eastAsia="宋体" w:cs="宋体"/>
        </w:rPr>
        <w:t>日   期：</w:t>
      </w:r>
    </w:p>
    <w:p>
      <w:pPr>
        <w:pStyle w:val="12"/>
        <w:widowControl/>
        <w:rPr>
          <w:rStyle w:val="17"/>
          <w:rFonts w:ascii="宋体" w:hAnsi="宋体" w:eastAsia="宋体" w:cs="宋体"/>
          <w:sz w:val="19"/>
          <w:szCs w:val="19"/>
        </w:rPr>
      </w:pPr>
      <w:r>
        <w:rPr>
          <w:rStyle w:val="17"/>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jc w:val="center"/>
        <w:rPr>
          <w:sz w:val="36"/>
          <w:szCs w:val="36"/>
        </w:rPr>
      </w:pPr>
      <w:r>
        <w:rPr>
          <w:rFonts w:hint="eastAsia" w:ascii="宋体" w:hAnsi="宋体" w:eastAsia="宋体" w:cs="宋体"/>
          <w:sz w:val="36"/>
          <w:szCs w:val="36"/>
        </w:rPr>
        <w:t>目录</w:t>
      </w:r>
    </w:p>
    <w:p>
      <w:pPr>
        <w:pStyle w:val="12"/>
        <w:widowControl/>
        <w:spacing w:line="280" w:lineRule="exact"/>
        <w:rPr>
          <w:sz w:val="19"/>
          <w:szCs w:val="19"/>
        </w:rPr>
      </w:pPr>
      <w:r>
        <w:rPr>
          <w:rStyle w:val="17"/>
          <w:rFonts w:hint="eastAsia" w:ascii="宋体" w:hAnsi="宋体" w:eastAsia="宋体" w:cs="宋体"/>
          <w:sz w:val="19"/>
          <w:szCs w:val="19"/>
        </w:rPr>
        <w:t>1、询价响应声明</w:t>
      </w:r>
    </w:p>
    <w:p>
      <w:pPr>
        <w:pStyle w:val="12"/>
        <w:widowControl/>
        <w:spacing w:line="280" w:lineRule="exact"/>
        <w:rPr>
          <w:sz w:val="19"/>
          <w:szCs w:val="19"/>
        </w:rPr>
      </w:pPr>
      <w:r>
        <w:rPr>
          <w:rStyle w:val="17"/>
          <w:rFonts w:hint="eastAsia" w:ascii="宋体" w:hAnsi="宋体" w:eastAsia="宋体" w:cs="宋体"/>
          <w:sz w:val="19"/>
          <w:szCs w:val="19"/>
        </w:rPr>
        <w:t>2、报价一览表</w:t>
      </w:r>
    </w:p>
    <w:p>
      <w:pPr>
        <w:pStyle w:val="12"/>
        <w:widowControl/>
        <w:spacing w:line="280" w:lineRule="exact"/>
        <w:rPr>
          <w:sz w:val="19"/>
          <w:szCs w:val="19"/>
        </w:rPr>
      </w:pPr>
      <w:r>
        <w:rPr>
          <w:rStyle w:val="17"/>
          <w:rFonts w:hint="eastAsia" w:ascii="宋体" w:hAnsi="宋体" w:eastAsia="宋体" w:cs="宋体"/>
          <w:sz w:val="19"/>
          <w:szCs w:val="19"/>
        </w:rPr>
        <w:t>3、分项报价表</w:t>
      </w:r>
    </w:p>
    <w:p>
      <w:pPr>
        <w:pStyle w:val="12"/>
        <w:widowControl/>
        <w:spacing w:line="280" w:lineRule="exact"/>
        <w:rPr>
          <w:sz w:val="19"/>
          <w:szCs w:val="19"/>
        </w:rPr>
      </w:pPr>
      <w:r>
        <w:rPr>
          <w:rStyle w:val="17"/>
          <w:rFonts w:hint="eastAsia" w:ascii="宋体" w:hAnsi="宋体" w:eastAsia="宋体" w:cs="宋体"/>
          <w:sz w:val="19"/>
          <w:szCs w:val="19"/>
        </w:rPr>
        <w:t>4、资格证明文件</w:t>
      </w:r>
    </w:p>
    <w:p>
      <w:pPr>
        <w:pStyle w:val="12"/>
        <w:widowControl/>
        <w:spacing w:line="280" w:lineRule="exact"/>
        <w:rPr>
          <w:sz w:val="19"/>
          <w:szCs w:val="19"/>
        </w:rPr>
      </w:pPr>
      <w:r>
        <w:rPr>
          <w:rFonts w:hint="eastAsia" w:ascii="宋体" w:hAnsi="宋体" w:eastAsia="宋体" w:cs="宋体"/>
          <w:sz w:val="19"/>
          <w:szCs w:val="19"/>
        </w:rPr>
        <w:t>4-1单位负责人授权书</w:t>
      </w:r>
    </w:p>
    <w:p>
      <w:pPr>
        <w:pStyle w:val="12"/>
        <w:widowControl/>
        <w:spacing w:line="280" w:lineRule="exact"/>
        <w:rPr>
          <w:sz w:val="19"/>
          <w:szCs w:val="19"/>
        </w:rPr>
      </w:pPr>
      <w:r>
        <w:rPr>
          <w:rFonts w:hint="eastAsia" w:ascii="宋体" w:hAnsi="宋体" w:eastAsia="宋体" w:cs="宋体"/>
          <w:sz w:val="19"/>
          <w:szCs w:val="19"/>
        </w:rPr>
        <w:t>4-2营业执照等证明文件</w:t>
      </w:r>
    </w:p>
    <w:p>
      <w:pPr>
        <w:pStyle w:val="12"/>
        <w:widowControl/>
        <w:spacing w:line="280" w:lineRule="exact"/>
        <w:rPr>
          <w:sz w:val="19"/>
          <w:szCs w:val="19"/>
        </w:rPr>
      </w:pPr>
      <w:r>
        <w:rPr>
          <w:rFonts w:hint="eastAsia" w:ascii="宋体" w:hAnsi="宋体" w:eastAsia="宋体" w:cs="宋体"/>
          <w:sz w:val="19"/>
          <w:szCs w:val="19"/>
        </w:rPr>
        <w:t>4-3财务状况报告</w:t>
      </w:r>
    </w:p>
    <w:p>
      <w:pPr>
        <w:pStyle w:val="12"/>
        <w:widowControl/>
        <w:spacing w:line="280" w:lineRule="exact"/>
        <w:rPr>
          <w:sz w:val="19"/>
          <w:szCs w:val="19"/>
        </w:rPr>
      </w:pPr>
      <w:r>
        <w:rPr>
          <w:rFonts w:hint="eastAsia" w:ascii="宋体" w:hAnsi="宋体" w:eastAsia="宋体" w:cs="宋体"/>
          <w:sz w:val="19"/>
          <w:szCs w:val="19"/>
        </w:rPr>
        <w:t>4-4依法缴纳税收证明材料</w:t>
      </w:r>
    </w:p>
    <w:p>
      <w:pPr>
        <w:pStyle w:val="12"/>
        <w:widowControl/>
        <w:spacing w:line="280" w:lineRule="exact"/>
        <w:rPr>
          <w:sz w:val="19"/>
          <w:szCs w:val="19"/>
        </w:rPr>
      </w:pPr>
      <w:r>
        <w:rPr>
          <w:rFonts w:hint="eastAsia" w:ascii="宋体" w:hAnsi="宋体" w:eastAsia="宋体" w:cs="宋体"/>
          <w:sz w:val="19"/>
          <w:szCs w:val="19"/>
        </w:rPr>
        <w:t>4-5依法缴纳社会保障资金证明材料</w:t>
      </w:r>
    </w:p>
    <w:p>
      <w:pPr>
        <w:pStyle w:val="12"/>
        <w:widowControl/>
        <w:spacing w:line="280" w:lineRule="exact"/>
        <w:rPr>
          <w:sz w:val="19"/>
          <w:szCs w:val="19"/>
        </w:rPr>
      </w:pPr>
      <w:r>
        <w:rPr>
          <w:rFonts w:hint="eastAsia" w:ascii="宋体" w:hAnsi="宋体" w:eastAsia="宋体" w:cs="宋体"/>
          <w:sz w:val="19"/>
          <w:szCs w:val="19"/>
        </w:rPr>
        <w:t>4-6具备履行合同所必需设备和专业技术能力证明材料</w:t>
      </w:r>
    </w:p>
    <w:p>
      <w:pPr>
        <w:pStyle w:val="12"/>
        <w:widowControl/>
        <w:spacing w:line="280" w:lineRule="exact"/>
        <w:rPr>
          <w:sz w:val="19"/>
          <w:szCs w:val="19"/>
        </w:rPr>
      </w:pPr>
      <w:r>
        <w:rPr>
          <w:rFonts w:hint="eastAsia" w:ascii="宋体" w:hAnsi="宋体" w:eastAsia="宋体" w:cs="宋体"/>
          <w:sz w:val="19"/>
          <w:szCs w:val="19"/>
        </w:rPr>
        <w:t>4-7参加采购活动前三年内在经营活动中没有重大违法记录书面声明</w:t>
      </w:r>
    </w:p>
    <w:p>
      <w:pPr>
        <w:pStyle w:val="12"/>
        <w:widowControl/>
        <w:spacing w:line="280" w:lineRule="exact"/>
        <w:rPr>
          <w:sz w:val="19"/>
          <w:szCs w:val="19"/>
        </w:rPr>
      </w:pPr>
      <w:r>
        <w:rPr>
          <w:rFonts w:hint="eastAsia" w:ascii="宋体" w:hAnsi="宋体" w:eastAsia="宋体" w:cs="宋体"/>
          <w:sz w:val="19"/>
          <w:szCs w:val="19"/>
        </w:rPr>
        <w:t>4-8信用记录查询结果</w:t>
      </w:r>
    </w:p>
    <w:p>
      <w:pPr>
        <w:pStyle w:val="12"/>
        <w:widowControl/>
        <w:spacing w:line="280" w:lineRule="exact"/>
        <w:rPr>
          <w:sz w:val="19"/>
          <w:szCs w:val="19"/>
        </w:rPr>
      </w:pPr>
      <w:r>
        <w:rPr>
          <w:rFonts w:hint="eastAsia" w:ascii="宋体" w:hAnsi="宋体" w:eastAsia="宋体" w:cs="宋体"/>
          <w:sz w:val="19"/>
          <w:szCs w:val="19"/>
        </w:rPr>
        <w:t>4-9询价保证金凭证</w:t>
      </w:r>
    </w:p>
    <w:p>
      <w:pPr>
        <w:pStyle w:val="12"/>
        <w:widowControl/>
        <w:spacing w:line="280" w:lineRule="exact"/>
        <w:rPr>
          <w:sz w:val="19"/>
          <w:szCs w:val="19"/>
        </w:rPr>
      </w:pPr>
      <w:r>
        <w:rPr>
          <w:rStyle w:val="17"/>
          <w:rFonts w:hint="eastAsia" w:ascii="宋体" w:hAnsi="宋体" w:eastAsia="宋体" w:cs="宋体"/>
          <w:sz w:val="19"/>
          <w:szCs w:val="19"/>
        </w:rPr>
        <w:t>5、技术要求响应表</w:t>
      </w:r>
    </w:p>
    <w:p>
      <w:pPr>
        <w:pStyle w:val="12"/>
        <w:widowControl/>
        <w:spacing w:line="280" w:lineRule="exact"/>
        <w:rPr>
          <w:sz w:val="19"/>
          <w:szCs w:val="19"/>
        </w:rPr>
      </w:pPr>
      <w:r>
        <w:rPr>
          <w:rStyle w:val="17"/>
          <w:rFonts w:hint="eastAsia" w:ascii="宋体" w:hAnsi="宋体" w:eastAsia="宋体" w:cs="宋体"/>
          <w:sz w:val="19"/>
          <w:szCs w:val="19"/>
        </w:rPr>
        <w:t>6、商务条件响应表</w:t>
      </w:r>
    </w:p>
    <w:p>
      <w:pPr>
        <w:pStyle w:val="12"/>
        <w:widowControl/>
        <w:spacing w:line="280" w:lineRule="exact"/>
        <w:rPr>
          <w:sz w:val="19"/>
          <w:szCs w:val="19"/>
        </w:rPr>
      </w:pPr>
      <w:r>
        <w:rPr>
          <w:rStyle w:val="17"/>
          <w:rFonts w:hint="eastAsia" w:ascii="宋体" w:hAnsi="宋体" w:eastAsia="宋体" w:cs="宋体"/>
          <w:sz w:val="19"/>
          <w:szCs w:val="19"/>
        </w:rPr>
        <w:t>7、提供政府采购政策产品等证明材料</w:t>
      </w:r>
    </w:p>
    <w:p>
      <w:pPr>
        <w:pStyle w:val="12"/>
        <w:widowControl/>
        <w:spacing w:line="280" w:lineRule="exact"/>
        <w:rPr>
          <w:sz w:val="19"/>
          <w:szCs w:val="19"/>
        </w:rPr>
      </w:pPr>
      <w:r>
        <w:rPr>
          <w:rFonts w:hint="eastAsia" w:ascii="宋体" w:hAnsi="宋体" w:eastAsia="宋体" w:cs="宋体"/>
          <w:sz w:val="19"/>
          <w:szCs w:val="19"/>
        </w:rPr>
        <w:t>7-1优先类节能产品、环境标志产品统计表</w:t>
      </w:r>
    </w:p>
    <w:p>
      <w:pPr>
        <w:pStyle w:val="12"/>
        <w:widowControl/>
        <w:spacing w:line="280" w:lineRule="exact"/>
        <w:rPr>
          <w:sz w:val="19"/>
          <w:szCs w:val="19"/>
        </w:rPr>
      </w:pPr>
      <w:r>
        <w:rPr>
          <w:rFonts w:hint="eastAsia" w:ascii="宋体" w:hAnsi="宋体" w:eastAsia="宋体" w:cs="宋体"/>
          <w:sz w:val="19"/>
          <w:szCs w:val="19"/>
        </w:rPr>
        <w:t>7-2中小企业声明函</w:t>
      </w:r>
    </w:p>
    <w:p>
      <w:pPr>
        <w:pStyle w:val="12"/>
        <w:widowControl/>
        <w:spacing w:line="280" w:lineRule="exact"/>
        <w:rPr>
          <w:sz w:val="19"/>
          <w:szCs w:val="19"/>
        </w:rPr>
      </w:pPr>
      <w:r>
        <w:rPr>
          <w:rStyle w:val="17"/>
          <w:rFonts w:hint="eastAsia" w:ascii="宋体" w:hAnsi="宋体" w:eastAsia="宋体" w:cs="宋体"/>
          <w:sz w:val="19"/>
          <w:szCs w:val="19"/>
        </w:rPr>
        <w:t>8、联合体协议（若有）</w:t>
      </w:r>
    </w:p>
    <w:p>
      <w:pPr>
        <w:pStyle w:val="12"/>
        <w:widowControl/>
        <w:spacing w:line="280" w:lineRule="exact"/>
        <w:rPr>
          <w:sz w:val="19"/>
          <w:szCs w:val="19"/>
        </w:rPr>
      </w:pPr>
      <w:r>
        <w:rPr>
          <w:rStyle w:val="17"/>
          <w:rFonts w:hint="eastAsia" w:ascii="宋体" w:hAnsi="宋体" w:eastAsia="宋体" w:cs="宋体"/>
          <w:sz w:val="19"/>
          <w:szCs w:val="19"/>
        </w:rPr>
        <w:t>9、要求作为响应文件组成部分的其他材料（若有）</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1、询价响应声明</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采购人或采购代理机构）：</w:t>
      </w:r>
    </w:p>
    <w:p>
      <w:pPr>
        <w:pStyle w:val="12"/>
        <w:widowControl/>
        <w:spacing w:before="60" w:beforeAutospacing="0" w:after="60" w:afterAutospacing="0"/>
      </w:pPr>
      <w:r>
        <w:rPr>
          <w:rFonts w:hint="eastAsia" w:ascii="宋体" w:hAnsi="宋体" w:eastAsia="宋体" w:cs="宋体"/>
          <w:sz w:val="19"/>
          <w:szCs w:val="19"/>
        </w:rPr>
        <w:t>   根据贵方为</w:t>
      </w:r>
      <w:r>
        <w:rPr>
          <w:rFonts w:hint="eastAsia" w:ascii="宋体" w:hAnsi="宋体" w:eastAsia="宋体" w:cs="宋体"/>
          <w:sz w:val="19"/>
          <w:szCs w:val="19"/>
          <w:u w:val="single"/>
        </w:rPr>
        <w:t>        </w:t>
      </w:r>
      <w:r>
        <w:rPr>
          <w:rFonts w:hint="eastAsia" w:ascii="宋体" w:hAnsi="宋体" w:eastAsia="宋体" w:cs="宋体"/>
          <w:sz w:val="19"/>
          <w:szCs w:val="19"/>
        </w:rPr>
        <w:t>（项目名称）（项目编号：</w:t>
      </w:r>
      <w:r>
        <w:rPr>
          <w:rFonts w:hint="eastAsia" w:ascii="宋体" w:hAnsi="宋体" w:eastAsia="宋体" w:cs="宋体"/>
          <w:sz w:val="19"/>
          <w:szCs w:val="19"/>
          <w:u w:val="single"/>
        </w:rPr>
        <w:t>    </w:t>
      </w:r>
      <w:r>
        <w:rPr>
          <w:rFonts w:hint="eastAsia" w:ascii="宋体" w:hAnsi="宋体" w:eastAsia="宋体" w:cs="宋体"/>
          <w:sz w:val="19"/>
          <w:szCs w:val="19"/>
        </w:rPr>
        <w:t>）的询价通知书，本人</w:t>
      </w:r>
      <w:r>
        <w:rPr>
          <w:rFonts w:hint="eastAsia" w:ascii="宋体" w:hAnsi="宋体" w:eastAsia="宋体" w:cs="宋体"/>
          <w:sz w:val="19"/>
          <w:szCs w:val="19"/>
          <w:u w:val="single"/>
        </w:rPr>
        <w:t>    </w:t>
      </w:r>
      <w:r>
        <w:rPr>
          <w:rFonts w:hint="eastAsia" w:ascii="宋体" w:hAnsi="宋体" w:eastAsia="宋体" w:cs="宋体"/>
          <w:sz w:val="19"/>
          <w:szCs w:val="19"/>
        </w:rPr>
        <w:t>（全名、职务）代表供应商</w:t>
      </w:r>
      <w:r>
        <w:rPr>
          <w:rFonts w:hint="eastAsia" w:ascii="宋体" w:hAnsi="宋体" w:eastAsia="宋体" w:cs="宋体"/>
          <w:sz w:val="19"/>
          <w:szCs w:val="19"/>
          <w:u w:val="single"/>
        </w:rPr>
        <w:t>         </w:t>
      </w:r>
      <w:r>
        <w:rPr>
          <w:rFonts w:hint="eastAsia" w:ascii="宋体" w:hAnsi="宋体" w:eastAsia="宋体" w:cs="宋体"/>
          <w:sz w:val="19"/>
          <w:szCs w:val="19"/>
        </w:rPr>
        <w:t>（供应商名称、地址）提交响应文件正本</w:t>
      </w:r>
      <w:r>
        <w:rPr>
          <w:rFonts w:hint="eastAsia" w:ascii="宋体" w:hAnsi="宋体" w:eastAsia="宋体" w:cs="宋体"/>
          <w:sz w:val="19"/>
          <w:szCs w:val="19"/>
          <w:u w:val="single"/>
        </w:rPr>
        <w:t>         </w:t>
      </w:r>
      <w:r>
        <w:rPr>
          <w:rFonts w:hint="eastAsia" w:ascii="宋体" w:hAnsi="宋体" w:eastAsia="宋体" w:cs="宋体"/>
          <w:sz w:val="19"/>
          <w:szCs w:val="19"/>
        </w:rPr>
        <w:t>份和副本一式</w:t>
      </w:r>
      <w:r>
        <w:rPr>
          <w:rFonts w:hint="eastAsia" w:ascii="宋体" w:hAnsi="宋体" w:eastAsia="宋体" w:cs="宋体"/>
          <w:sz w:val="19"/>
          <w:szCs w:val="19"/>
          <w:u w:val="single"/>
        </w:rPr>
        <w:t>        </w:t>
      </w:r>
      <w:r>
        <w:rPr>
          <w:rFonts w:hint="eastAsia" w:ascii="宋体" w:hAnsi="宋体" w:eastAsia="宋体" w:cs="宋体"/>
          <w:sz w:val="19"/>
          <w:szCs w:val="19"/>
        </w:rPr>
        <w:t>份。</w:t>
      </w:r>
    </w:p>
    <w:p>
      <w:pPr>
        <w:pStyle w:val="12"/>
        <w:widowControl/>
        <w:spacing w:before="60" w:beforeAutospacing="0" w:after="60" w:afterAutospacing="0"/>
        <w:ind w:firstLine="336"/>
      </w:pPr>
      <w:r>
        <w:rPr>
          <w:rFonts w:hint="eastAsia" w:ascii="宋体" w:hAnsi="宋体" w:eastAsia="宋体" w:cs="宋体"/>
          <w:sz w:val="19"/>
          <w:szCs w:val="19"/>
        </w:rPr>
        <w:t>一、我方同意在本项目询价通知书中规定的递交响应文件截止时间起</w:t>
      </w:r>
      <w:r>
        <w:rPr>
          <w:rFonts w:hint="eastAsia" w:ascii="宋体" w:hAnsi="宋体" w:eastAsia="宋体" w:cs="宋体"/>
          <w:sz w:val="19"/>
          <w:szCs w:val="19"/>
          <w:u w:val="single"/>
        </w:rPr>
        <w:t>  </w:t>
      </w:r>
      <w:r>
        <w:rPr>
          <w:rFonts w:hint="eastAsia" w:ascii="宋体" w:hAnsi="宋体" w:eastAsia="宋体" w:cs="宋体"/>
          <w:sz w:val="19"/>
          <w:szCs w:val="19"/>
        </w:rPr>
        <w:t>天内 （响应文件有效期）遵守本响应文件中的承诺，且在此期限期满之前均具有约束力。</w:t>
      </w:r>
    </w:p>
    <w:p>
      <w:pPr>
        <w:pStyle w:val="12"/>
        <w:widowControl/>
        <w:spacing w:before="60" w:beforeAutospacing="0" w:after="60" w:afterAutospacing="0"/>
        <w:ind w:firstLine="336"/>
      </w:pPr>
      <w:r>
        <w:rPr>
          <w:rFonts w:hint="eastAsia" w:ascii="宋体" w:hAnsi="宋体" w:eastAsia="宋体" w:cs="宋体"/>
          <w:sz w:val="19"/>
          <w:szCs w:val="19"/>
        </w:rPr>
        <w:t>二、我方已详细审核全部询价通知书，包括询价通知书修改文件（如有的话）、参考资料及有关附件，确认无误。我方承诺接受询价通知书中的全部条款且无任何异议。</w:t>
      </w:r>
    </w:p>
    <w:p>
      <w:pPr>
        <w:pStyle w:val="12"/>
        <w:widowControl/>
        <w:spacing w:before="60" w:beforeAutospacing="0" w:after="60" w:afterAutospacing="0"/>
        <w:ind w:firstLine="336"/>
      </w:pPr>
      <w:r>
        <w:rPr>
          <w:rFonts w:hint="eastAsia" w:ascii="宋体" w:hAnsi="宋体" w:eastAsia="宋体" w:cs="宋体"/>
          <w:sz w:val="19"/>
          <w:szCs w:val="19"/>
        </w:rPr>
        <w:t>三、我方承诺我方满足询价通知书中要求的供应商的资格要求的法定条件和特定条件。</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671"/>
        <w:gridCol w:w="1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供应商的资格要求的法定条件明细</w:t>
            </w:r>
          </w:p>
        </w:tc>
        <w:tc>
          <w:tcPr>
            <w:tcW w:w="107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是否响应应答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单位负责人授权书（若有）</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营业执照等证明文件</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财务状况报告</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依法缴纳税收证明材料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依法缴纳社会保障资金证明材料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具备履行合同所必需设备和专业技术能力证明材料</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参加采购活动前三年内在经营活动中没有重大违法记录书面声明</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信用记录查询结果</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检察机关行贿犯罪档案查询结果告知函</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联合体协议（若有）</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供应商的资格要求的特定条件明细</w:t>
            </w:r>
          </w:p>
        </w:tc>
        <w:tc>
          <w:tcPr>
            <w:tcW w:w="107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询价通知书第一章规定的特定条件</w:t>
            </w:r>
          </w:p>
        </w:tc>
        <w:tc>
          <w:tcPr>
            <w:tcW w:w="107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r>
    </w:tbl>
    <w:p>
      <w:pPr>
        <w:pStyle w:val="12"/>
        <w:widowControl/>
        <w:spacing w:before="60" w:beforeAutospacing="0" w:after="60" w:afterAutospacing="0"/>
        <w:ind w:firstLine="336"/>
      </w:pPr>
      <w:r>
        <w:rPr>
          <w:rFonts w:hint="eastAsia" w:ascii="宋体" w:hAnsi="宋体" w:eastAsia="宋体" w:cs="宋体"/>
          <w:sz w:val="19"/>
          <w:szCs w:val="19"/>
        </w:rPr>
        <w:t>四、我方保证响应文件提供的数据和材料是真实、合法的。我方愿意向贵方提供任何与本项目采购有关的数据、情况和技术资料。若贵方需要，我方愿意提供我方作出的一切承诺的证明材料。</w:t>
      </w:r>
    </w:p>
    <w:p>
      <w:pPr>
        <w:pStyle w:val="12"/>
        <w:widowControl/>
        <w:spacing w:before="60" w:beforeAutospacing="0" w:after="60" w:afterAutospacing="0"/>
        <w:ind w:firstLine="336"/>
      </w:pPr>
      <w:r>
        <w:rPr>
          <w:rFonts w:hint="eastAsia" w:ascii="宋体" w:hAnsi="宋体" w:eastAsia="宋体" w:cs="宋体"/>
          <w:sz w:val="19"/>
          <w:szCs w:val="19"/>
        </w:rPr>
        <w:t>五、我方承诺遵守《政府采购法》的有关规定，按照询价通知书确定的事项签订政府采购合同，并承担合同规定的责任和义务。</w:t>
      </w:r>
    </w:p>
    <w:p>
      <w:pPr>
        <w:pStyle w:val="12"/>
        <w:widowControl/>
        <w:spacing w:before="60" w:beforeAutospacing="0" w:after="60" w:afterAutospacing="0"/>
        <w:ind w:firstLine="336"/>
        <w:rPr>
          <w:rFonts w:ascii="宋体" w:hAnsi="宋体" w:eastAsia="宋体" w:cs="宋体"/>
          <w:sz w:val="19"/>
          <w:szCs w:val="19"/>
        </w:rPr>
      </w:pP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供应商名称（盖公章）：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法定代表人或授权代表（签字或盖章）：</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 </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2、报价一览表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jc w:val="right"/>
        <w:rPr>
          <w:rFonts w:ascii="宋体" w:hAnsi="宋体" w:eastAsia="宋体" w:cs="宋体"/>
          <w:sz w:val="19"/>
          <w:szCs w:val="19"/>
        </w:rPr>
      </w:pPr>
      <w:r>
        <w:rPr>
          <w:rFonts w:hint="eastAsia" w:ascii="宋体" w:hAnsi="宋体" w:eastAsia="宋体" w:cs="宋体"/>
          <w:sz w:val="19"/>
          <w:szCs w:val="19"/>
        </w:rPr>
        <w:t>货币单位：人民币元</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0"/>
        <w:gridCol w:w="1440"/>
        <w:gridCol w:w="1065"/>
        <w:gridCol w:w="1980"/>
        <w:gridCol w:w="1080"/>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合同包</w:t>
            </w:r>
          </w:p>
        </w:tc>
        <w:tc>
          <w:tcPr>
            <w:tcW w:w="14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品目号</w:t>
            </w:r>
          </w:p>
        </w:tc>
        <w:tc>
          <w:tcPr>
            <w:tcW w:w="1065"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采购标的</w:t>
            </w:r>
          </w:p>
        </w:tc>
        <w:tc>
          <w:tcPr>
            <w:tcW w:w="198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单价（现场）</w:t>
            </w:r>
          </w:p>
        </w:tc>
        <w:tc>
          <w:tcPr>
            <w:tcW w:w="1080"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数量</w:t>
            </w:r>
          </w:p>
        </w:tc>
        <w:tc>
          <w:tcPr>
            <w:tcW w:w="1995"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总价（现场）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restart"/>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w:t>
            </w:r>
          </w:p>
        </w:tc>
        <w:tc>
          <w:tcPr>
            <w:tcW w:w="144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1-1</w:t>
            </w:r>
          </w:p>
        </w:tc>
        <w:tc>
          <w:tcPr>
            <w:tcW w:w="1065"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980" w:type="dxa"/>
            <w:tcBorders>
              <w:tl2br w:val="nil"/>
              <w:tr2bl w:val="nil"/>
            </w:tcBorders>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080"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c>
          <w:tcPr>
            <w:tcW w:w="1995" w:type="dxa"/>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1440" w:type="dxa"/>
            <w:tcBorders>
              <w:tl2br w:val="nil"/>
              <w:tr2bl w:val="nil"/>
            </w:tcBorders>
            <w:vAlign w:val="center"/>
          </w:tcPr>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1-*</w:t>
            </w:r>
          </w:p>
        </w:tc>
        <w:tc>
          <w:tcPr>
            <w:tcW w:w="1065"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80"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1440" w:type="dxa"/>
            <w:tcBorders>
              <w:tl2br w:val="nil"/>
              <w:tr2bl w:val="nil"/>
            </w:tcBorders>
            <w:vAlign w:val="center"/>
          </w:tcPr>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w:t>
            </w:r>
          </w:p>
        </w:tc>
        <w:tc>
          <w:tcPr>
            <w:tcW w:w="1065"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80" w:type="dxa"/>
            <w:tcBorders>
              <w:tl2br w:val="nil"/>
              <w:tr2bl w:val="nil"/>
            </w:tcBorders>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keepNext w:val="0"/>
              <w:keepLines w:val="0"/>
              <w:suppressLineNumbers w:val="0"/>
              <w:spacing w:before="0" w:beforeAutospacing="0" w:after="0" w:afterAutospacing="0"/>
              <w:ind w:left="0" w:right="0"/>
              <w:rPr>
                <w:rFonts w:hint="default" w:ascii="宋体" w:hAnsi="宋体" w:eastAsia="宋体" w:cs="宋体"/>
                <w:kern w:val="0"/>
                <w:sz w:val="19"/>
                <w:szCs w:val="19"/>
              </w:rPr>
            </w:pPr>
          </w:p>
        </w:tc>
        <w:tc>
          <w:tcPr>
            <w:tcW w:w="7560" w:type="dxa"/>
            <w:gridSpan w:val="5"/>
            <w:tcBorders>
              <w:tl2br w:val="nil"/>
              <w:tr2bl w:val="nil"/>
            </w:tcBorders>
            <w:tcMar>
              <w:top w:w="0" w:type="dxa"/>
              <w:left w:w="105" w:type="dxa"/>
              <w:bottom w:w="0" w:type="dxa"/>
              <w:right w:w="105" w:type="dxa"/>
            </w:tcMar>
            <w:vAlign w:val="center"/>
          </w:tcPr>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合同包总价：</w:t>
            </w:r>
          </w:p>
          <w:p>
            <w:pPr>
              <w:pStyle w:val="12"/>
              <w:keepNext w:val="0"/>
              <w:keepLines w:val="0"/>
              <w:widowControl/>
              <w:suppressLineNumbers w:val="0"/>
              <w:spacing w:before="0" w:after="0"/>
              <w:ind w:left="0" w:right="0"/>
              <w:rPr>
                <w:rFonts w:hint="default" w:ascii="宋体" w:hAnsi="宋体" w:eastAsia="宋体" w:cs="宋体"/>
                <w:sz w:val="19"/>
                <w:szCs w:val="19"/>
              </w:rPr>
            </w:pPr>
            <w:r>
              <w:rPr>
                <w:rFonts w:hint="eastAsia" w:ascii="宋体" w:hAnsi="宋体" w:eastAsia="宋体" w:cs="宋体"/>
                <w:sz w:val="19"/>
                <w:szCs w:val="19"/>
              </w:rPr>
              <w:t>（大写金额）：</w:t>
            </w:r>
            <w:r>
              <w:rPr>
                <w:rFonts w:hint="eastAsia" w:ascii="宋体" w:hAnsi="宋体" w:eastAsia="宋体" w:cs="宋体"/>
                <w:sz w:val="19"/>
                <w:szCs w:val="19"/>
                <w:u w:val="single"/>
              </w:rPr>
              <w:t>            </w:t>
            </w:r>
            <w:r>
              <w:rPr>
                <w:rFonts w:hint="eastAsia" w:ascii="宋体" w:hAnsi="宋体" w:eastAsia="宋体" w:cs="宋体"/>
                <w:sz w:val="19"/>
                <w:szCs w:val="19"/>
              </w:rPr>
              <w:t>整。</w:t>
            </w:r>
          </w:p>
          <w:p>
            <w:pPr>
              <w:pStyle w:val="12"/>
              <w:keepNext w:val="0"/>
              <w:keepLines w:val="0"/>
              <w:widowControl/>
              <w:suppressLineNumbers w:val="0"/>
              <w:spacing w:before="0" w:beforeAutospacing="0" w:after="150" w:afterAutospacing="0"/>
              <w:ind w:left="0" w:right="0"/>
              <w:rPr>
                <w:rFonts w:hint="default" w:ascii="宋体" w:hAnsi="宋体" w:eastAsia="宋体" w:cs="宋体"/>
                <w:sz w:val="19"/>
                <w:szCs w:val="19"/>
              </w:rPr>
            </w:pPr>
            <w:r>
              <w:rPr>
                <w:rFonts w:hint="eastAsia" w:ascii="宋体" w:hAnsi="宋体" w:eastAsia="宋体" w:cs="宋体"/>
                <w:sz w:val="19"/>
                <w:szCs w:val="19"/>
              </w:rPr>
              <w:t>（小写金额）：</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rPr>
          <w:rFonts w:ascii="宋体" w:hAnsi="宋体" w:eastAsia="宋体" w:cs="宋体"/>
          <w:sz w:val="19"/>
          <w:szCs w:val="19"/>
        </w:rPr>
      </w:pPr>
    </w:p>
    <w:p>
      <w:pPr>
        <w:pStyle w:val="19"/>
        <w:ind w:firstLine="420"/>
      </w:pPr>
    </w:p>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1、请供应商按照此格式填写，若询价通知书有多个合同包，须按照所报合同包的顺序依次填写，反之则删除相应内容。</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2、报价一览表列示的合同包必须与分项报价表列示的合同包一致（即若报价一览表列示为合同包1，则分项报价表也必须列示为合同包1，以此类推）。</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3、“大写金额”指报价总价用“壹、贰、叁、肆、伍、陆、柒、捌、玖、拾、佰、仟、万、亿、元、角、分、零”等字样进行填写。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3、分项报价表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ind w:right="672"/>
        <w:jc w:val="right"/>
      </w:pPr>
      <w:r>
        <w:rPr>
          <w:rFonts w:hint="eastAsia" w:ascii="宋体" w:hAnsi="宋体" w:eastAsia="宋体" w:cs="宋体"/>
          <w:sz w:val="19"/>
          <w:szCs w:val="19"/>
        </w:rPr>
        <w:t>货币单位：人民币元</w:t>
      </w:r>
    </w:p>
    <w:tbl>
      <w:tblPr>
        <w:tblStyle w:val="14"/>
        <w:tblW w:w="4997"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09"/>
        <w:gridCol w:w="890"/>
        <w:gridCol w:w="1104"/>
        <w:gridCol w:w="1027"/>
        <w:gridCol w:w="769"/>
        <w:gridCol w:w="1135"/>
        <w:gridCol w:w="769"/>
        <w:gridCol w:w="1135"/>
        <w:gridCol w:w="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50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62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采购标的</w:t>
            </w:r>
          </w:p>
        </w:tc>
        <w:tc>
          <w:tcPr>
            <w:tcW w:w="58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b/>
                <w:bCs/>
                <w:color w:val="FF0000"/>
              </w:rPr>
            </w:pPr>
            <w:r>
              <w:rPr>
                <w:rFonts w:hint="eastAsia" w:ascii="宋体" w:hAnsi="宋体" w:eastAsia="宋体" w:cs="宋体"/>
                <w:b/>
                <w:bCs/>
                <w:color w:val="FF0000"/>
                <w:sz w:val="19"/>
                <w:szCs w:val="19"/>
              </w:rPr>
              <w:t>品牌及具体型号</w:t>
            </w:r>
          </w:p>
        </w:tc>
        <w:tc>
          <w:tcPr>
            <w:tcW w:w="432"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生产产地</w:t>
            </w:r>
          </w:p>
        </w:tc>
        <w:tc>
          <w:tcPr>
            <w:tcW w:w="64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单价（现场）</w:t>
            </w:r>
          </w:p>
        </w:tc>
        <w:tc>
          <w:tcPr>
            <w:tcW w:w="432"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数量</w:t>
            </w:r>
          </w:p>
        </w:tc>
        <w:tc>
          <w:tcPr>
            <w:tcW w:w="64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总价（现场）</w:t>
            </w:r>
          </w:p>
        </w:tc>
        <w:tc>
          <w:tcPr>
            <w:tcW w:w="44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50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62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583"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32"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64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444"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1、供应商若未按照此格式填写详细分项报价；此外，若货物为节能清单产品，则本表所填品牌应与节能清单所列品牌名称一致。</w:t>
      </w:r>
    </w:p>
    <w:p>
      <w:pPr>
        <w:pStyle w:val="12"/>
        <w:widowControl/>
        <w:spacing w:before="60" w:beforeAutospacing="0" w:after="60" w:afterAutospacing="0"/>
      </w:pPr>
      <w:r>
        <w:rPr>
          <w:rFonts w:hint="eastAsia" w:ascii="宋体" w:hAnsi="宋体" w:eastAsia="宋体" w:cs="宋体"/>
          <w:sz w:val="19"/>
          <w:szCs w:val="19"/>
        </w:rPr>
        <w:t>2、若询价通知书要求供应商对“备品备件价格、专用工具价格、技术服务费、安装调试费、检验培训费、运输费、保险费、税收”等进行报价的，请在本表的“备注”栏中填写。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6"/>
          <w:szCs w:val="16"/>
        </w:rPr>
      </w:pPr>
      <w:r>
        <w:rPr>
          <w:rFonts w:hint="eastAsia" w:ascii="宋体" w:hAnsi="宋体" w:eastAsia="宋体" w:cs="宋体"/>
          <w:sz w:val="16"/>
          <w:szCs w:val="16"/>
        </w:rPr>
        <w:t> </w:t>
      </w:r>
    </w:p>
    <w:p>
      <w:pPr>
        <w:rPr>
          <w:rFonts w:ascii="宋体" w:hAnsi="宋体" w:eastAsia="宋体" w:cs="宋体"/>
          <w:sz w:val="16"/>
          <w:szCs w:val="16"/>
        </w:rPr>
      </w:pPr>
      <w:r>
        <w:rPr>
          <w:rFonts w:hint="eastAsia" w:ascii="宋体" w:hAnsi="宋体" w:eastAsia="宋体" w:cs="宋体"/>
          <w:sz w:val="16"/>
          <w:szCs w:val="16"/>
        </w:rPr>
        <w:br w:type="page"/>
      </w:r>
    </w:p>
    <w:p/>
    <w:p>
      <w:pPr>
        <w:pStyle w:val="12"/>
        <w:widowControl/>
        <w:spacing w:before="60" w:beforeAutospacing="0" w:after="60" w:afterAutospacing="0"/>
        <w:jc w:val="center"/>
      </w:pPr>
      <w:r>
        <w:rPr>
          <w:rStyle w:val="17"/>
          <w:rFonts w:hint="eastAsia" w:ascii="宋体" w:hAnsi="宋体" w:eastAsia="宋体" w:cs="宋体"/>
          <w:sz w:val="19"/>
          <w:szCs w:val="19"/>
        </w:rPr>
        <w:t>4、资格证明文件</w:t>
      </w:r>
    </w:p>
    <w:p>
      <w:pPr>
        <w:pStyle w:val="12"/>
        <w:widowControl/>
        <w:spacing w:before="60" w:beforeAutospacing="0" w:after="60" w:afterAutospacing="0"/>
        <w:jc w:val="center"/>
      </w:pPr>
      <w:r>
        <w:rPr>
          <w:rStyle w:val="17"/>
          <w:rFonts w:hint="eastAsia" w:ascii="宋体" w:hAnsi="宋体" w:eastAsia="宋体" w:cs="宋体"/>
          <w:sz w:val="19"/>
          <w:szCs w:val="19"/>
        </w:rPr>
        <w:t>4-1、单位负责人授权书</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我方的单位负责人</w:t>
      </w:r>
      <w:r>
        <w:rPr>
          <w:rFonts w:hint="eastAsia" w:ascii="宋体" w:hAnsi="宋体" w:eastAsia="宋体" w:cs="宋体"/>
          <w:sz w:val="19"/>
          <w:szCs w:val="19"/>
          <w:u w:val="single"/>
        </w:rPr>
        <w:t>（填写“单位负责人全名”）</w:t>
      </w:r>
      <w:r>
        <w:rPr>
          <w:rFonts w:hint="eastAsia" w:ascii="宋体" w:hAnsi="宋体" w:eastAsia="宋体" w:cs="宋体"/>
          <w:sz w:val="19"/>
          <w:szCs w:val="19"/>
        </w:rPr>
        <w:t>授权</w:t>
      </w:r>
      <w:r>
        <w:rPr>
          <w:rFonts w:hint="eastAsia" w:ascii="宋体" w:hAnsi="宋体" w:eastAsia="宋体" w:cs="宋体"/>
          <w:sz w:val="19"/>
          <w:szCs w:val="19"/>
          <w:u w:val="single"/>
        </w:rPr>
        <w:t>（填写“供应商代表全名”）</w:t>
      </w:r>
      <w:r>
        <w:rPr>
          <w:rFonts w:hint="eastAsia" w:ascii="宋体" w:hAnsi="宋体" w:eastAsia="宋体" w:cs="宋体"/>
          <w:sz w:val="19"/>
          <w:szCs w:val="19"/>
        </w:rPr>
        <w:t>为供应商代表，代表我方参加</w:t>
      </w:r>
      <w:r>
        <w:rPr>
          <w:rFonts w:hint="eastAsia" w:ascii="宋体" w:hAnsi="宋体" w:eastAsia="宋体" w:cs="宋体"/>
          <w:sz w:val="19"/>
          <w:szCs w:val="19"/>
          <w:u w:val="single"/>
        </w:rPr>
        <w:t>（填写“项目名称”）</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）的询价，全权代表我方处理询价过程的一切事宜，包括但不限于：报价、参与报价会、谈判、签约等。供应商代表在询价过程中所签署的一切文件和处理与之有关的一切事务，我方均予以认可并对此承担责任。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供应商代表无转委权。特此授权。</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单位负责人：</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供应商代表：</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授权方</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单位负责人签字或盖章：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接受授权方</w:t>
      </w:r>
    </w:p>
    <w:p>
      <w:pPr>
        <w:pStyle w:val="12"/>
        <w:widowControl/>
        <w:spacing w:before="60" w:beforeAutospacing="0" w:after="60" w:afterAutospacing="0"/>
      </w:pPr>
      <w:r>
        <w:rPr>
          <w:rFonts w:hint="eastAsia" w:ascii="宋体" w:hAnsi="宋体" w:eastAsia="宋体" w:cs="宋体"/>
          <w:sz w:val="19"/>
          <w:szCs w:val="19"/>
        </w:rPr>
        <w:t>供应商代表签字：</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附：单位负责人、供应商代表的身份证正反面复印件</w:t>
      </w:r>
    </w:p>
    <w:tbl>
      <w:tblPr>
        <w:tblStyle w:val="14"/>
        <w:tblW w:w="5000"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496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Style w:val="17"/>
                <w:rFonts w:hint="eastAsia" w:ascii="宋体" w:hAnsi="宋体" w:eastAsia="宋体" w:cs="宋体"/>
                <w:sz w:val="19"/>
                <w:szCs w:val="19"/>
              </w:rPr>
              <w:t> </w:t>
            </w:r>
          </w:p>
          <w:p>
            <w:pPr>
              <w:pStyle w:val="12"/>
              <w:keepNext w:val="0"/>
              <w:keepLines w:val="0"/>
              <w:widowControl/>
              <w:suppressLineNumbers w:val="0"/>
              <w:spacing w:before="0" w:after="0"/>
              <w:ind w:left="0" w:right="0"/>
              <w:jc w:val="center"/>
              <w:rPr>
                <w:rFonts w:hint="default"/>
              </w:rPr>
            </w:pPr>
            <w:r>
              <w:rPr>
                <w:rStyle w:val="17"/>
                <w:rFonts w:hint="eastAsia" w:ascii="宋体" w:hAnsi="宋体" w:eastAsia="宋体" w:cs="宋体"/>
                <w:sz w:val="19"/>
                <w:szCs w:val="19"/>
              </w:rPr>
              <w:t>要求：真实、有效、清晰</w:t>
            </w:r>
          </w:p>
          <w:p>
            <w:pPr>
              <w:pStyle w:val="12"/>
              <w:keepNext w:val="0"/>
              <w:keepLines w:val="0"/>
              <w:widowControl/>
              <w:suppressLineNumbers w:val="0"/>
              <w:spacing w:before="0" w:after="0"/>
              <w:ind w:left="0" w:right="0"/>
              <w:rPr>
                <w:rFonts w:hint="default"/>
              </w:rPr>
            </w:pPr>
            <w:r>
              <w:rPr>
                <w:rStyle w:val="17"/>
                <w:rFonts w:hint="eastAsia" w:ascii="宋体" w:hAnsi="宋体" w:eastAsia="宋体" w:cs="宋体"/>
                <w:sz w:val="16"/>
                <w:szCs w:val="16"/>
              </w:rPr>
              <w:t> </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1、企业（银行、保险、石油石化、电力、电信等行业除外）、机关、事业单位和社会团体法人的“单位负责人”指</w:t>
      </w:r>
      <w:r>
        <w:rPr>
          <w:rStyle w:val="17"/>
          <w:rFonts w:hint="eastAsia" w:ascii="宋体" w:hAnsi="宋体" w:eastAsia="宋体" w:cs="宋体"/>
          <w:sz w:val="19"/>
          <w:szCs w:val="19"/>
        </w:rPr>
        <w:t>法定代表人，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2、银行、保险、石油石化、电力、电信等行业：以法人身份参加报价的，“单位负责人”指</w:t>
      </w:r>
      <w:r>
        <w:rPr>
          <w:rStyle w:val="17"/>
          <w:rFonts w:hint="eastAsia" w:ascii="宋体" w:hAnsi="宋体" w:eastAsia="宋体" w:cs="宋体"/>
          <w:sz w:val="19"/>
          <w:szCs w:val="19"/>
        </w:rPr>
        <w:t>法定代表人，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；以非法人身份参加报价的，“单位负责人”指</w:t>
      </w:r>
      <w:r>
        <w:rPr>
          <w:rStyle w:val="17"/>
          <w:rFonts w:hint="eastAsia" w:ascii="宋体" w:hAnsi="宋体" w:eastAsia="宋体" w:cs="宋体"/>
          <w:sz w:val="19"/>
          <w:szCs w:val="19"/>
        </w:rPr>
        <w:t>代表单位行使职权的主要负责人，</w:t>
      </w:r>
      <w:r>
        <w:rPr>
          <w:rFonts w:hint="eastAsia" w:ascii="宋体" w:hAnsi="宋体" w:eastAsia="宋体" w:cs="宋体"/>
          <w:sz w:val="19"/>
          <w:szCs w:val="19"/>
        </w:rPr>
        <w:t>即</w:t>
      </w:r>
      <w:r>
        <w:rPr>
          <w:rStyle w:val="17"/>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4-2、营业执照等证明文件</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 ）供应商为法人（包括企业、事业单位和社会团体）的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签发的我方统一社会信用代码</w:t>
      </w:r>
      <w:r>
        <w:rPr>
          <w:rFonts w:hint="eastAsia" w:ascii="宋体" w:hAnsi="宋体" w:eastAsia="宋体" w:cs="宋体"/>
          <w:sz w:val="19"/>
          <w:szCs w:val="19"/>
          <w:u w:val="single"/>
        </w:rPr>
        <w:t>（请填写法人的具体证照名称）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 ）供应商为非法人（包括其他组织、自然人）的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（请填写非自然人的非法人的具体证照名称）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（请填写自然人的身份证件名称）</w:t>
      </w:r>
      <w:r>
        <w:rPr>
          <w:rFonts w:hint="eastAsia" w:ascii="宋体" w:hAnsi="宋体" w:eastAsia="宋体" w:cs="宋体"/>
          <w:sz w:val="19"/>
          <w:szCs w:val="19"/>
        </w:rPr>
        <w:t>复印件，该证明材料真实有效，否则我方负全部责任。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1、请供应商按照实际情况编制填写，在相应的（）中打“√”并选择相应的“□”（若有）后，再按照本格式的要求提供相应证明材料的复印件。</w:t>
      </w:r>
    </w:p>
    <w:p>
      <w:pPr>
        <w:pStyle w:val="12"/>
        <w:widowControl/>
      </w:pPr>
      <w:r>
        <w:rPr>
          <w:rFonts w:hint="eastAsia" w:ascii="宋体" w:hAnsi="宋体" w:eastAsia="宋体" w:cs="宋体"/>
          <w:sz w:val="19"/>
          <w:szCs w:val="19"/>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2"/>
        <w:widowControl/>
      </w:pPr>
      <w:r>
        <w:rPr>
          <w:rFonts w:hint="eastAsia" w:ascii="宋体" w:hAnsi="宋体" w:eastAsia="宋体" w:cs="宋体"/>
          <w:sz w:val="19"/>
          <w:szCs w:val="19"/>
        </w:rPr>
        <w:t>3、供应商提供的相应证明材料复印件均应符合：内容完整、清晰、整洁，并由供应商加盖其单位公章。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4-3、财务状况报告</w:t>
      </w:r>
    </w:p>
    <w:p>
      <w:pPr>
        <w:pStyle w:val="12"/>
        <w:widowControl/>
        <w:spacing w:before="60" w:beforeAutospacing="0" w:after="60" w:afterAutospacing="0"/>
      </w:pPr>
      <w:r>
        <w:rPr>
          <w:rFonts w:hint="eastAsia" w:ascii="宋体" w:hAnsi="宋体" w:eastAsia="宋体" w:cs="宋体"/>
          <w:sz w:val="19"/>
          <w:szCs w:val="19"/>
        </w:rPr>
        <w:t> 致：</w:t>
      </w:r>
      <w:r>
        <w:rPr>
          <w:rFonts w:hint="eastAsia" w:ascii="宋体" w:hAnsi="宋体" w:eastAsia="宋体" w:cs="宋体"/>
          <w:sz w:val="19"/>
          <w:szCs w:val="19"/>
          <w:u w:val="single"/>
        </w:rPr>
        <w:t>                 </w:t>
      </w:r>
      <w:r>
        <w:rPr>
          <w:rFonts w:hint="eastAsia" w:ascii="宋体" w:hAnsi="宋体" w:eastAsia="宋体" w:cs="宋体"/>
          <w:sz w:val="19"/>
          <w:szCs w:val="19"/>
        </w:rPr>
        <w:t>    </w:t>
      </w:r>
    </w:p>
    <w:p>
      <w:pPr>
        <w:spacing w:line="340" w:lineRule="exact"/>
        <w:rPr>
          <w:rFonts w:ascii="宋体" w:hAnsi="宋体" w:cs="宋体"/>
          <w:kern w:val="0"/>
          <w:szCs w:val="21"/>
        </w:rPr>
      </w:pPr>
      <w:r>
        <w:rPr>
          <w:rFonts w:hint="eastAsia" w:ascii="宋体" w:hAnsi="宋体" w:eastAsia="宋体" w:cs="宋体"/>
          <w:sz w:val="19"/>
          <w:szCs w:val="19"/>
        </w:rPr>
        <w:t> </w:t>
      </w:r>
      <w:r>
        <w:rPr>
          <w:rFonts w:hint="eastAsia" w:ascii="宋体" w:hAnsi="宋体" w:cs="宋体"/>
          <w:kern w:val="0"/>
          <w:szCs w:val="21"/>
        </w:rPr>
        <w:t> （ ）供应商提供财务报告的</w:t>
      </w:r>
    </w:p>
    <w:p>
      <w:pPr>
        <w:spacing w:line="340" w:lineRule="exact"/>
        <w:ind w:firstLine="420" w:firstLineChars="200"/>
        <w:rPr>
          <w:rFonts w:ascii="宋体" w:hAnsi="宋体" w:cs="宋体"/>
          <w:kern w:val="0"/>
          <w:szCs w:val="21"/>
        </w:rPr>
      </w:pPr>
      <w:r>
        <w:rPr>
          <w:rFonts w:hint="eastAsia" w:ascii="宋体" w:hAnsi="宋体" w:cs="宋体"/>
          <w:kern w:val="0"/>
          <w:szCs w:val="21"/>
        </w:rPr>
        <w:t>□企业适用：现附上我方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财务报告复印件，包括资产负债表、利润表、现金流量表、所有者权益变动表及其附注（若有），上述证明材料真实有效，否则我方负全部责任。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□事业单位适用：现附上我方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财务报告复印件，包括资产负债表、收入支出表或收入费用表、财政补助收入支出表，上述证明材料真实有效，否则我方负全部责任。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□社会团体适用：现附上我方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财务报告复印件，包括资产负债表、业务活动表、现金流量表，上述证明材料真实有效，否则我方负全部责任。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）供应商提供资信证明的</w:t>
      </w:r>
    </w:p>
    <w:p>
      <w:pPr>
        <w:spacing w:line="340" w:lineRule="exact"/>
        <w:ind w:firstLine="420" w:firstLineChars="200"/>
        <w:rPr>
          <w:rFonts w:ascii="宋体" w:hAnsi="宋体" w:cs="宋体"/>
          <w:kern w:val="0"/>
          <w:szCs w:val="21"/>
        </w:rPr>
      </w:pPr>
      <w:r>
        <w:rPr>
          <w:rFonts w:hint="eastAsia" w:ascii="宋体" w:hAnsi="宋体" w:cs="宋体"/>
          <w:kern w:val="0"/>
          <w:szCs w:val="21"/>
        </w:rPr>
        <w:t>□非自然人适用：现附上我方银行：</w:t>
      </w:r>
      <w:r>
        <w:rPr>
          <w:rFonts w:hint="eastAsia" w:ascii="宋体" w:hAnsi="宋体" w:cs="宋体"/>
          <w:kern w:val="0"/>
          <w:szCs w:val="21"/>
          <w:u w:val="single"/>
        </w:rPr>
        <w:t>（填写“开户银行全称”）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□自然人适用：现附上我方银行：</w:t>
      </w:r>
      <w:r>
        <w:rPr>
          <w:rFonts w:hint="eastAsia" w:ascii="宋体" w:hAnsi="宋体" w:cs="宋体"/>
          <w:kern w:val="0"/>
          <w:szCs w:val="21"/>
          <w:u w:val="single"/>
        </w:rPr>
        <w:t>（填写自然人的“个人账户的开户银行全称”）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）供应商提供投标担保函的</w:t>
      </w:r>
    </w:p>
    <w:p>
      <w:pPr>
        <w:spacing w:line="340" w:lineRule="exact"/>
        <w:ind w:firstLine="420" w:firstLineChars="200"/>
        <w:rPr>
          <w:rFonts w:ascii="宋体" w:hAnsi="宋体" w:cs="宋体"/>
          <w:kern w:val="0"/>
          <w:szCs w:val="21"/>
        </w:rPr>
      </w:pPr>
      <w:r>
        <w:rPr>
          <w:rFonts w:hint="eastAsia" w:ascii="宋体" w:hAnsi="宋体" w:cs="宋体"/>
          <w:kern w:val="0"/>
          <w:szCs w:val="21"/>
        </w:rPr>
        <w:t>现附上由财政部门认可的政府采购专业担保机构：</w:t>
      </w:r>
      <w:r>
        <w:rPr>
          <w:rFonts w:hint="eastAsia" w:ascii="宋体" w:hAnsi="宋体" w:cs="宋体"/>
          <w:kern w:val="0"/>
          <w:szCs w:val="21"/>
          <w:u w:val="single"/>
        </w:rPr>
        <w:t>（填写“担保机构全称”）</w:t>
      </w:r>
      <w:r>
        <w:rPr>
          <w:rFonts w:hint="eastAsia" w:ascii="宋体" w:hAnsi="宋体" w:cs="宋体"/>
          <w:kern w:val="0"/>
          <w:szCs w:val="21"/>
        </w:rPr>
        <w:t>出具的投标担保函复印件，上述证明材料真实有效，否则我方负全部责任。</w:t>
      </w:r>
    </w:p>
    <w:p>
      <w:pPr>
        <w:spacing w:line="340" w:lineRule="exact"/>
        <w:rPr>
          <w:rFonts w:ascii="宋体" w:hAnsi="宋体" w:cs="宋体"/>
          <w:kern w:val="0"/>
          <w:szCs w:val="21"/>
        </w:rPr>
      </w:pPr>
      <w:r>
        <w:rPr>
          <w:rFonts w:hint="eastAsia" w:ascii="宋体" w:hAnsi="宋体" w:cs="宋体"/>
          <w:kern w:val="0"/>
          <w:szCs w:val="21"/>
        </w:rPr>
        <w:t> </w:t>
      </w:r>
    </w:p>
    <w:p>
      <w:pPr>
        <w:spacing w:line="340" w:lineRule="exact"/>
        <w:rPr>
          <w:rFonts w:ascii="宋体" w:hAnsi="宋体" w:cs="宋体"/>
          <w:kern w:val="0"/>
          <w:szCs w:val="21"/>
        </w:rPr>
      </w:pPr>
      <w:r>
        <w:rPr>
          <w:rFonts w:hint="eastAsia" w:ascii="宋体" w:hAnsi="宋体" w:cs="宋体"/>
          <w:kern w:val="0"/>
          <w:szCs w:val="21"/>
        </w:rPr>
        <w:t>★注意：</w:t>
      </w:r>
    </w:p>
    <w:p>
      <w:pPr>
        <w:spacing w:line="340" w:lineRule="exact"/>
        <w:rPr>
          <w:rFonts w:ascii="宋体" w:hAnsi="宋体" w:cs="宋体"/>
          <w:kern w:val="0"/>
          <w:szCs w:val="21"/>
        </w:rPr>
      </w:pPr>
      <w:r>
        <w:rPr>
          <w:rFonts w:hint="eastAsia" w:ascii="宋体" w:hAnsi="宋体" w:cs="宋体"/>
          <w:kern w:val="0"/>
          <w:szCs w:val="21"/>
        </w:rPr>
        <w:t>1、请供应商按照实际情况编制填写，在相应的（）中打“√”并选择相应的“□”（若有）后，再按照本格式的要求提供相应证明材料的复印件。</w:t>
      </w:r>
    </w:p>
    <w:p>
      <w:pPr>
        <w:spacing w:line="340" w:lineRule="exact"/>
        <w:rPr>
          <w:rFonts w:ascii="宋体" w:hAnsi="宋体" w:cs="宋体"/>
          <w:kern w:val="0"/>
          <w:szCs w:val="21"/>
        </w:rPr>
      </w:pPr>
      <w:r>
        <w:rPr>
          <w:rFonts w:hint="eastAsia" w:ascii="宋体" w:hAnsi="宋体" w:cs="宋体"/>
          <w:kern w:val="0"/>
          <w:szCs w:val="21"/>
        </w:rPr>
        <w:t>2、供应商提供的财务报告复印件（成立年限按照提交响应文件截止时间推算）应符合下列规定：</w:t>
      </w:r>
    </w:p>
    <w:p>
      <w:pPr>
        <w:spacing w:line="340" w:lineRule="exact"/>
        <w:rPr>
          <w:rFonts w:ascii="宋体" w:hAnsi="宋体" w:cs="宋体"/>
          <w:kern w:val="0"/>
          <w:szCs w:val="21"/>
        </w:rPr>
      </w:pPr>
      <w:r>
        <w:rPr>
          <w:rFonts w:hint="eastAsia" w:ascii="宋体" w:hAnsi="宋体" w:cs="宋体"/>
          <w:kern w:val="0"/>
          <w:szCs w:val="21"/>
        </w:rPr>
        <w:t>2.1成立年限满1年及以上的供应商，提供经审计的上一年度的年度财务报告（具体以询价须知前附表为准）。</w:t>
      </w:r>
    </w:p>
    <w:p>
      <w:pPr>
        <w:spacing w:line="340" w:lineRule="exact"/>
        <w:rPr>
          <w:rFonts w:ascii="宋体" w:hAnsi="宋体" w:cs="宋体"/>
          <w:kern w:val="0"/>
          <w:szCs w:val="21"/>
        </w:rPr>
      </w:pPr>
      <w:r>
        <w:rPr>
          <w:rFonts w:hint="eastAsia" w:ascii="宋体" w:hAnsi="宋体" w:cs="宋体"/>
          <w:kern w:val="0"/>
          <w:szCs w:val="21"/>
        </w:rPr>
        <w:t>2.2成立年限满半年但不足1年的供应商，提供该半年度中任一季度的季度财务报告或该半年度的半年度财务报告。</w:t>
      </w:r>
    </w:p>
    <w:p>
      <w:pPr>
        <w:spacing w:line="340" w:lineRule="exact"/>
        <w:rPr>
          <w:rFonts w:ascii="宋体" w:hAnsi="宋体" w:cs="宋体"/>
          <w:b/>
          <w:bCs/>
          <w:kern w:val="0"/>
          <w:szCs w:val="21"/>
        </w:rPr>
      </w:pPr>
      <w:r>
        <w:rPr>
          <w:rFonts w:hint="eastAsia" w:ascii="宋体" w:hAnsi="宋体" w:cs="宋体"/>
          <w:b/>
          <w:bCs/>
          <w:kern w:val="0"/>
          <w:szCs w:val="21"/>
        </w:rPr>
        <w:t>※无法按照本格式第2.1、2.2条规定提供财务报告复印件的供应商，应按照本格式的要求选择提供资信证明复印件或投标担保函复印件。</w:t>
      </w:r>
    </w:p>
    <w:p>
      <w:pPr>
        <w:spacing w:line="340" w:lineRule="exact"/>
        <w:rPr>
          <w:rFonts w:ascii="宋体" w:hAnsi="宋体" w:cs="宋体"/>
          <w:kern w:val="0"/>
          <w:szCs w:val="21"/>
        </w:rPr>
      </w:pPr>
      <w:r>
        <w:rPr>
          <w:rFonts w:hint="eastAsia" w:ascii="宋体" w:hAnsi="宋体" w:cs="宋体"/>
          <w:kern w:val="0"/>
          <w:szCs w:val="21"/>
        </w:rPr>
        <w:t>3、“财政部门认可的政府采购专业担保机构”应符合《财政部关于开展政府采购信用担保试点工作方案》（财库[2011]124号）的规定。</w:t>
      </w:r>
    </w:p>
    <w:p>
      <w:pPr>
        <w:spacing w:line="34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4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4-4、依法缴纳税收证明材料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1、依法缴纳税收的供应商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（按照供应商实际缴纳的税种名称填写，如：增值税、所得税等）</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2、依法免税的供应商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）现附上我方依法免税证明材料复印件，上述证明材料真实有效，否则我方负全部责任。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2、供应商提供的税收凭据复印件应符合下列规定：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2.1提交响应文件截止时间前（不含提交响应文件截止时间的当月）已依法缴纳税收的供应商，提供提交响应文件截止时间前六个月（不含提交响应文件截止时间的当月）中任一月份的税收凭据复印件。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2.2提交响应文件截止时间的当月成立且已依法缴纳税收的供应商，提供提交响应文件截止时间当月的税收凭据复印件。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2.3提交响应文件截止时间的当月成立但因税务机关原因导致其尚未依法缴纳税收的供应商，提供依法缴纳税收承诺书原件（格式自拟），该承诺书视同税收凭据。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“依法缴纳税收证明材料”</w:t>
      </w:r>
      <w:r>
        <w:rPr>
          <w:rFonts w:hint="eastAsia" w:ascii="宋体" w:hAnsi="宋体" w:cs="宋体"/>
          <w:kern w:val="0"/>
          <w:szCs w:val="21"/>
        </w:rPr>
        <w:t>有欠缴记录的，视为</w:t>
      </w:r>
      <w:r>
        <w:rPr>
          <w:rFonts w:hint="eastAsia" w:ascii="宋体" w:hAnsi="宋体" w:cs="宋体"/>
          <w:b/>
          <w:bCs/>
          <w:kern w:val="0"/>
          <w:szCs w:val="21"/>
        </w:rPr>
        <w:t>未依法缴纳税收。</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4-5、依法缴纳社会保障资金证明材料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ind w:firstLine="420" w:firstLineChars="200"/>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ind w:firstLine="420" w:firstLineChars="200"/>
        <w:rPr>
          <w:rFonts w:ascii="宋体" w:hAnsi="宋体" w:cs="宋体"/>
          <w:kern w:val="0"/>
          <w:szCs w:val="21"/>
        </w:rPr>
      </w:pPr>
      <w:r>
        <w:rPr>
          <w:rFonts w:hint="eastAsia" w:ascii="宋体" w:hAnsi="宋体" w:cs="宋体"/>
          <w:kern w:val="0"/>
          <w:szCs w:val="21"/>
        </w:rPr>
        <w:t>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2、依法不需要缴纳社会保障资金的供应商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）现附上我方依法不需要缴纳社会保障资金证明材料复印件，上述证明材料真实有效，否则我方负全部责任。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2、供应商提供的社会保险凭据复印件应符合下列规定：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2.2提交响应文件截止时间的当月成立且已依法缴纳社会保障资金的供应商，提供提交响应文件截止时间当月的社会保险凭据复印件。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2.3提交响应文件截止时间的当月成立但因税务机关/社会保障资金管理机关原因导致其尚未依法缴纳社会保障资金的供应商，提供依法缴纳社会保障资金承诺书原件（格式自拟），该承诺书视同社会保险凭据。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“依法缴纳社会保障资金证明材料”</w:t>
      </w:r>
      <w:r>
        <w:rPr>
          <w:rFonts w:hint="eastAsia" w:ascii="宋体" w:hAnsi="宋体" w:cs="宋体"/>
          <w:kern w:val="0"/>
          <w:szCs w:val="21"/>
        </w:rPr>
        <w:t>有欠缴记录的，视为</w:t>
      </w:r>
      <w:r>
        <w:rPr>
          <w:rFonts w:hint="eastAsia" w:ascii="宋体" w:hAnsi="宋体" w:cs="宋体"/>
          <w:b/>
          <w:bCs/>
          <w:kern w:val="0"/>
          <w:szCs w:val="21"/>
        </w:rPr>
        <w:t>未依法缴纳社会保障资金。</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4-6、具备履行合同所必需设备和专业技术能力证明材料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我方具备履行合同所必需的设备和专业技术能力，否则产生不利后果由我方承担责任。</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特此声明。</w:t>
      </w:r>
    </w:p>
    <w:p>
      <w:pPr>
        <w:spacing w:line="360" w:lineRule="exact"/>
        <w:rPr>
          <w:rFonts w:ascii="宋体" w:hAnsi="宋体" w:eastAsia="宋体" w:cs="宋体"/>
          <w:kern w:val="0"/>
          <w:sz w:val="19"/>
          <w:szCs w:val="19"/>
        </w:rPr>
      </w:pPr>
    </w:p>
    <w:p>
      <w:pPr>
        <w:spacing w:line="360" w:lineRule="exact"/>
        <w:rPr>
          <w:rFonts w:ascii="宋体" w:hAnsi="宋体" w:eastAsia="宋体" w:cs="宋体"/>
          <w:kern w:val="0"/>
          <w:sz w:val="19"/>
          <w:szCs w:val="19"/>
        </w:rPr>
      </w:pPr>
      <w:r>
        <w:rPr>
          <w:rFonts w:hint="eastAsia" w:ascii="宋体" w:hAnsi="宋体" w:eastAsia="宋体" w:cs="宋体"/>
          <w:kern w:val="0"/>
          <w:sz w:val="19"/>
          <w:szCs w:val="19"/>
        </w:rPr>
        <w:t>★注意：</w:t>
      </w:r>
    </w:p>
    <w:p>
      <w:pPr>
        <w:spacing w:line="360" w:lineRule="exact"/>
      </w:pPr>
      <w:r>
        <w:rPr>
          <w:rFonts w:hint="eastAsia" w:ascii="宋体" w:hAnsi="宋体" w:eastAsia="宋体" w:cs="宋体"/>
          <w:sz w:val="19"/>
          <w:szCs w:val="19"/>
        </w:rPr>
        <w:t>1、询价通知书未要求供应商提供</w:t>
      </w:r>
      <w:r>
        <w:rPr>
          <w:rStyle w:val="17"/>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的，供应商应提供本</w:t>
      </w:r>
      <w:r>
        <w:rPr>
          <w:rStyle w:val="17"/>
          <w:rFonts w:hint="eastAsia" w:ascii="宋体" w:hAnsi="宋体" w:eastAsia="宋体" w:cs="宋体"/>
          <w:sz w:val="19"/>
          <w:szCs w:val="19"/>
        </w:rPr>
        <w:t>“具备履行合同所必需的设备和专业技术能力的基本证明材料”</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2、询价通知书要求供应商提供</w:t>
      </w:r>
      <w:r>
        <w:rPr>
          <w:rStyle w:val="17"/>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的，供应商须另列提供</w:t>
      </w:r>
      <w:r>
        <w:rPr>
          <w:rStyle w:val="17"/>
          <w:rFonts w:hint="eastAsia" w:ascii="宋体" w:hAnsi="宋体" w:eastAsia="宋体" w:cs="宋体"/>
          <w:sz w:val="19"/>
          <w:szCs w:val="19"/>
        </w:rPr>
        <w:t>”</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3、纸质响应文件正本中的本材料（若有）应为原件。</w:t>
      </w:r>
    </w:p>
    <w:p>
      <w:pPr>
        <w:spacing w:line="360" w:lineRule="exact"/>
      </w:pPr>
      <w:r>
        <w:rPr>
          <w:rFonts w:hint="eastAsia" w:ascii="宋体" w:hAnsi="宋体" w:eastAsia="宋体" w:cs="宋体"/>
          <w:sz w:val="19"/>
          <w:szCs w:val="19"/>
        </w:rPr>
        <w:t>4、请供应商根据实际情况如实声明，否则</w:t>
      </w:r>
      <w:r>
        <w:rPr>
          <w:rStyle w:val="17"/>
          <w:rFonts w:hint="eastAsia" w:ascii="宋体" w:hAnsi="宋体" w:eastAsia="宋体" w:cs="宋体"/>
          <w:sz w:val="19"/>
          <w:szCs w:val="19"/>
        </w:rPr>
        <w:t>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5"/>
      </w:pPr>
    </w:p>
    <w:p>
      <w:pPr>
        <w:pStyle w:val="12"/>
        <w:widowControl/>
        <w:spacing w:before="60" w:beforeAutospacing="0" w:after="60" w:afterAutospacing="0"/>
        <w:jc w:val="center"/>
        <w:rPr>
          <w:rStyle w:val="17"/>
          <w:rFonts w:ascii="宋体" w:hAnsi="宋体" w:eastAsia="宋体" w:cs="宋体"/>
          <w:sz w:val="19"/>
          <w:szCs w:val="19"/>
        </w:rPr>
      </w:pP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4-7、参加采购活动前三年内在经营活动中没有重大违法记录书面声明</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ind w:firstLine="336"/>
        <w:rPr>
          <w:rFonts w:ascii="宋体" w:hAnsi="宋体" w:eastAsia="宋体" w:cs="宋体"/>
          <w:sz w:val="19"/>
          <w:szCs w:val="19"/>
        </w:rPr>
      </w:pPr>
      <w:r>
        <w:rPr>
          <w:rFonts w:hint="eastAsia" w:ascii="宋体" w:hAnsi="宋体" w:eastAsia="宋体" w:cs="宋体"/>
          <w:sz w:val="19"/>
          <w:szCs w:val="19"/>
        </w:rPr>
        <w:t>参加采购活动前三年内，我方在经营活动中没有重大违法记录，也无行贿犯罪记录。</w:t>
      </w:r>
    </w:p>
    <w:p>
      <w:pPr>
        <w:pStyle w:val="12"/>
        <w:widowControl/>
        <w:spacing w:before="60" w:beforeAutospacing="0" w:after="60" w:afterAutospacing="0"/>
        <w:ind w:firstLine="336"/>
      </w:pPr>
      <w:r>
        <w:rPr>
          <w:rFonts w:hint="eastAsia" w:ascii="宋体" w:hAnsi="宋体" w:eastAsia="宋体" w:cs="宋体"/>
          <w:sz w:val="19"/>
          <w:szCs w:val="19"/>
        </w:rPr>
        <w:t>特此声明。</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★注意：</w:t>
      </w:r>
    </w:p>
    <w:p>
      <w:pPr>
        <w:spacing w:line="360" w:lineRule="exact"/>
        <w:rPr>
          <w:rFonts w:ascii="宋体" w:hAnsi="宋体" w:eastAsia="宋体" w:cs="宋体"/>
          <w:sz w:val="19"/>
          <w:szCs w:val="19"/>
        </w:rPr>
      </w:pPr>
      <w:r>
        <w:rPr>
          <w:rFonts w:hint="eastAsia" w:ascii="宋体" w:hAnsi="宋体" w:eastAsia="宋体" w:cs="宋体"/>
          <w:sz w:val="19"/>
          <w:szCs w:val="19"/>
        </w:rPr>
        <w:t>1、“重大违法记录”指供应商因违法经营受到刑事处罚或责令停产停业、吊销许可证或执照、较大数额罚款等行政处罚。</w:t>
      </w:r>
    </w:p>
    <w:p>
      <w:pPr>
        <w:spacing w:line="360" w:lineRule="exact"/>
        <w:rPr>
          <w:rFonts w:ascii="宋体" w:hAnsi="宋体" w:eastAsia="宋体" w:cs="宋体"/>
          <w:sz w:val="19"/>
          <w:szCs w:val="19"/>
        </w:rPr>
      </w:pPr>
      <w:r>
        <w:rPr>
          <w:rFonts w:hint="eastAsia" w:ascii="宋体" w:hAnsi="宋体" w:eastAsia="宋体" w:cs="宋体"/>
          <w:sz w:val="19"/>
          <w:szCs w:val="19"/>
        </w:rPr>
        <w:t>2、纸质响应文件正本中的本声明应为原件。</w:t>
      </w:r>
    </w:p>
    <w:p>
      <w:pPr>
        <w:spacing w:line="360" w:lineRule="exact"/>
      </w:pPr>
      <w:r>
        <w:rPr>
          <w:rFonts w:hint="eastAsia" w:ascii="宋体" w:hAnsi="宋体" w:eastAsia="宋体" w:cs="宋体"/>
          <w:sz w:val="19"/>
          <w:szCs w:val="19"/>
        </w:rPr>
        <w:t>3、请供应商根据实际情况如实声明，否则</w:t>
      </w:r>
      <w:r>
        <w:rPr>
          <w:rStyle w:val="17"/>
          <w:rFonts w:hint="eastAsia" w:ascii="宋体" w:hAnsi="宋体" w:eastAsia="宋体" w:cs="宋体"/>
          <w:sz w:val="19"/>
          <w:szCs w:val="19"/>
        </w:rPr>
        <w:t>视为提供虚假材料。</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4-8、信用记录查询结果</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现附上截至</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r>
        <w:rPr>
          <w:rFonts w:hint="eastAsia" w:ascii="宋体" w:hAnsi="宋体" w:eastAsia="宋体" w:cs="宋体"/>
          <w:sz w:val="19"/>
          <w:szCs w:val="19"/>
          <w:u w:val="single"/>
        </w:rPr>
        <w:t>   </w:t>
      </w:r>
      <w:r>
        <w:rPr>
          <w:rFonts w:hint="eastAsia" w:ascii="宋体" w:hAnsi="宋体" w:eastAsia="宋体" w:cs="宋体"/>
          <w:sz w:val="19"/>
          <w:szCs w:val="19"/>
        </w:rPr>
        <w:t>时我方通过“信用中国”网站（www.creditchina.gov.cn）获取的我方信用信息查询结果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份、通过中国政府采购网（www.ccgp.gov.cn）获取的我方信用信息查询结果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份，上述信用信息查询结果真实有效，否则我方负全部责任。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1、供应商应</w:t>
      </w:r>
      <w:r>
        <w:rPr>
          <w:rStyle w:val="17"/>
          <w:rFonts w:hint="eastAsia" w:ascii="宋体" w:hAnsi="宋体" w:eastAsia="宋体" w:cs="宋体"/>
          <w:sz w:val="19"/>
          <w:szCs w:val="19"/>
        </w:rPr>
        <w:t>同时提供</w:t>
      </w:r>
      <w:r>
        <w:rPr>
          <w:rFonts w:hint="eastAsia" w:ascii="宋体" w:hAnsi="宋体" w:eastAsia="宋体" w:cs="宋体"/>
          <w:sz w:val="19"/>
          <w:szCs w:val="19"/>
        </w:rPr>
        <w:t>在询价通知书要求的截止时点前通过上述2个网站获取的信用信息查询结果，信用信息查询结果应为从上述2个网站获取的查询结果原始页面的打印件或完整截图，否则</w:t>
      </w:r>
      <w:r>
        <w:rPr>
          <w:rStyle w:val="17"/>
          <w:rFonts w:hint="eastAsia" w:ascii="宋体" w:hAnsi="宋体" w:eastAsia="宋体" w:cs="宋体"/>
          <w:sz w:val="19"/>
          <w:szCs w:val="19"/>
        </w:rPr>
        <w:t>投标无效。</w:t>
      </w:r>
    </w:p>
    <w:p>
      <w:pPr>
        <w:pStyle w:val="12"/>
        <w:widowControl/>
      </w:pPr>
      <w:r>
        <w:rPr>
          <w:rFonts w:hint="eastAsia" w:ascii="宋体" w:hAnsi="宋体" w:eastAsia="宋体" w:cs="宋体"/>
          <w:sz w:val="19"/>
          <w:szCs w:val="19"/>
        </w:rPr>
        <w:t>2、若本项目接受联合体投标且供应商为联合体，应同时提供在询价通知书要求的截止时点前通过上述2个网站获取的联合体各方的信用信息查询结果，信用信息查询结果应为从上述2个网站获取的查询结果原始页面的完整截图或打印件，否则</w:t>
      </w:r>
      <w:r>
        <w:rPr>
          <w:rStyle w:val="17"/>
          <w:rFonts w:hint="eastAsia" w:ascii="宋体" w:hAnsi="宋体" w:eastAsia="宋体" w:cs="宋体"/>
          <w:sz w:val="19"/>
          <w:szCs w:val="19"/>
        </w:rPr>
        <w:t>报价无效。</w:t>
      </w:r>
    </w:p>
    <w:p>
      <w:pPr>
        <w:pStyle w:val="12"/>
        <w:widowControl/>
      </w:pPr>
      <w:r>
        <w:rPr>
          <w:rStyle w:val="17"/>
          <w:rFonts w:hint="eastAsia" w:ascii="宋体" w:hAnsi="宋体" w:eastAsia="宋体" w:cs="宋体"/>
          <w:sz w:val="19"/>
          <w:szCs w:val="19"/>
        </w:rPr>
        <w:t>※除上述规定外，信用记录的其他有关规定（包括但不限于：信用信息的查询渠道及截止时点、查询记录和证据留存的具体方式、使用规则等内容）详见询价通知书第一章。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Fonts w:hint="eastAsia" w:ascii="宋体" w:hAnsi="宋体" w:eastAsia="宋体" w:cs="宋体"/>
          <w:b/>
          <w:bCs/>
          <w:sz w:val="19"/>
          <w:szCs w:val="19"/>
        </w:rPr>
        <w:t>4-9、</w:t>
      </w:r>
      <w:r>
        <w:rPr>
          <w:rStyle w:val="17"/>
          <w:rFonts w:hint="eastAsia" w:ascii="宋体" w:hAnsi="宋体" w:eastAsia="宋体" w:cs="宋体"/>
          <w:sz w:val="19"/>
          <w:szCs w:val="19"/>
        </w:rPr>
        <w:t>询价保证金凭证</w:t>
      </w:r>
    </w:p>
    <w:p>
      <w:pPr>
        <w:pStyle w:val="12"/>
        <w:widowControl/>
        <w:spacing w:before="60" w:beforeAutospacing="0" w:after="60" w:afterAutospacing="0"/>
        <w:rPr>
          <w:rFonts w:ascii="宋体" w:hAnsi="宋体" w:eastAsia="宋体" w:cs="宋体"/>
          <w:sz w:val="19"/>
          <w:szCs w:val="19"/>
        </w:rPr>
      </w:pPr>
    </w:p>
    <w:p>
      <w:pPr>
        <w:pStyle w:val="12"/>
        <w:widowControl/>
        <w:spacing w:before="60" w:beforeAutospacing="0" w:after="60" w:afterAutospacing="0"/>
        <w:rPr>
          <w:rFonts w:eastAsia="宋体"/>
        </w:rPr>
      </w:pPr>
      <w:r>
        <w:rPr>
          <w:rFonts w:hint="eastAsia" w:ascii="宋体" w:hAnsi="宋体" w:eastAsia="宋体" w:cs="宋体"/>
          <w:sz w:val="19"/>
          <w:szCs w:val="19"/>
        </w:rPr>
        <w:t>致：</w:t>
      </w:r>
      <w:r>
        <w:rPr>
          <w:rFonts w:hint="eastAsia" w:ascii="宋体" w:hAnsi="宋体" w:eastAsia="宋体" w:cs="宋体"/>
          <w:sz w:val="19"/>
          <w:szCs w:val="19"/>
          <w:u w:val="single"/>
        </w:rPr>
        <w:t xml:space="preserve">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我方在贵方组织的</w:t>
      </w:r>
      <w:r>
        <w:rPr>
          <w:rFonts w:hint="eastAsia" w:ascii="宋体" w:hAnsi="宋体" w:eastAsia="宋体" w:cs="宋体"/>
          <w:sz w:val="19"/>
          <w:szCs w:val="19"/>
          <w:u w:val="single"/>
        </w:rPr>
        <w:t>                     </w:t>
      </w:r>
      <w:r>
        <w:rPr>
          <w:rFonts w:hint="eastAsia" w:ascii="宋体" w:hAnsi="宋体" w:eastAsia="宋体" w:cs="宋体"/>
          <w:sz w:val="19"/>
          <w:szCs w:val="19"/>
        </w:rPr>
        <w:t>项目询价采购活动中（</w:t>
      </w:r>
      <w:r>
        <w:rPr>
          <w:rFonts w:hint="eastAsia" w:ascii="宋体" w:hAnsi="宋体" w:eastAsia="宋体" w:cs="宋体"/>
          <w:sz w:val="19"/>
          <w:szCs w:val="19"/>
          <w:u w:val="single"/>
        </w:rPr>
        <w:t>项目编号          ），</w:t>
      </w:r>
      <w:r>
        <w:rPr>
          <w:rFonts w:hint="eastAsia" w:ascii="宋体" w:hAnsi="宋体" w:eastAsia="宋体" w:cs="宋体"/>
          <w:sz w:val="19"/>
          <w:szCs w:val="19"/>
        </w:rPr>
        <w:t>提交了</w:t>
      </w:r>
      <w:r>
        <w:rPr>
          <w:rFonts w:hint="eastAsia" w:ascii="宋体" w:hAnsi="宋体" w:eastAsia="宋体" w:cs="宋体"/>
          <w:sz w:val="19"/>
          <w:szCs w:val="19"/>
          <w:u w:val="single"/>
        </w:rPr>
        <w:t>             </w:t>
      </w:r>
      <w:r>
        <w:rPr>
          <w:rFonts w:hint="eastAsia" w:ascii="宋体" w:hAnsi="宋体" w:eastAsia="宋体" w:cs="宋体"/>
          <w:sz w:val="19"/>
          <w:szCs w:val="19"/>
        </w:rPr>
        <w:t>元人民币的询价保证金。我公司汇出询价保证金的账户信息如下：</w:t>
      </w: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1. 开户名：</w:t>
      </w:r>
    </w:p>
    <w:p>
      <w:pPr>
        <w:pStyle w:val="12"/>
        <w:widowControl/>
        <w:spacing w:before="60" w:beforeAutospacing="0" w:after="60" w:afterAutospacing="0"/>
        <w:ind w:firstLine="336"/>
      </w:pPr>
      <w:r>
        <w:rPr>
          <w:rFonts w:hint="eastAsia" w:ascii="宋体" w:hAnsi="宋体" w:eastAsia="宋体" w:cs="宋体"/>
          <w:sz w:val="19"/>
          <w:szCs w:val="19"/>
        </w:rPr>
        <w:t>2. 开户行：</w:t>
      </w:r>
    </w:p>
    <w:p>
      <w:pPr>
        <w:pStyle w:val="12"/>
        <w:widowControl/>
        <w:spacing w:before="60" w:beforeAutospacing="0" w:after="60" w:afterAutospacing="0"/>
        <w:ind w:firstLine="336"/>
      </w:pPr>
      <w:r>
        <w:rPr>
          <w:rFonts w:hint="eastAsia" w:ascii="宋体" w:hAnsi="宋体" w:eastAsia="宋体" w:cs="宋体"/>
          <w:sz w:val="19"/>
          <w:szCs w:val="19"/>
        </w:rPr>
        <w:t>3. 账号：</w:t>
      </w:r>
    </w:p>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noWrap w:val="0"/>
            <w:vAlign w:val="top"/>
          </w:tcPr>
          <w:p>
            <w:pPr>
              <w:keepNext w:val="0"/>
              <w:keepLines w:val="0"/>
              <w:suppressLineNumbers w:val="0"/>
              <w:snapToGrid/>
              <w:spacing w:before="0" w:beforeAutospacing="0" w:after="0" w:afterAutospacing="0" w:line="360" w:lineRule="auto"/>
              <w:ind w:left="0" w:right="0"/>
              <w:jc w:val="both"/>
              <w:textAlignment w:val="baseline"/>
              <w:rPr>
                <w:rFonts w:hint="eastAsia" w:ascii="宋体" w:hAnsi="宋体" w:eastAsia="宋体" w:cs="宋体"/>
                <w:b/>
                <w:i w:val="0"/>
                <w:caps w:val="0"/>
                <w:spacing w:val="0"/>
                <w:w w:val="100"/>
                <w:sz w:val="19"/>
                <w:szCs w:val="19"/>
                <w:lang w:eastAsia="zh-CN"/>
              </w:rPr>
            </w:pPr>
            <w:r>
              <w:rPr>
                <w:rFonts w:hint="eastAsia" w:ascii="宋体" w:hAnsi="宋体" w:eastAsia="宋体" w:cs="宋体"/>
                <w:b/>
                <w:i w:val="0"/>
                <w:caps w:val="0"/>
                <w:spacing w:val="0"/>
                <w:w w:val="100"/>
                <w:sz w:val="19"/>
                <w:szCs w:val="19"/>
              </w:rPr>
              <w:t>附：我方缴纳投标保证金时的银行回单</w:t>
            </w:r>
            <w:r>
              <w:rPr>
                <w:rFonts w:hint="eastAsia" w:ascii="宋体" w:hAnsi="宋体" w:eastAsia="宋体" w:cs="宋体"/>
                <w:b/>
                <w:i w:val="0"/>
                <w:caps w:val="0"/>
                <w:spacing w:val="0"/>
                <w:w w:val="100"/>
                <w:sz w:val="19"/>
                <w:szCs w:val="19"/>
                <w:lang w:eastAsia="zh-CN"/>
              </w:rPr>
              <w:t>及开户行许可证</w:t>
            </w:r>
          </w:p>
        </w:tc>
      </w:tr>
    </w:tbl>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sz w:val="19"/>
          <w:szCs w:val="19"/>
        </w:rPr>
      </w:pPr>
    </w:p>
    <w:p>
      <w:pPr>
        <w:pStyle w:val="5"/>
        <w:rPr>
          <w:sz w:val="19"/>
          <w:szCs w:val="19"/>
        </w:rPr>
      </w:pPr>
    </w:p>
    <w:p/>
    <w:p>
      <w:pPr>
        <w:pStyle w:val="5"/>
      </w:pPr>
    </w:p>
    <w:p/>
    <w:p>
      <w:pPr>
        <w:pStyle w:val="5"/>
      </w:pPr>
    </w:p>
    <w:p/>
    <w:p>
      <w:pPr>
        <w:pStyle w:val="5"/>
      </w:pPr>
    </w:p>
    <w:p/>
    <w:p>
      <w:pPr>
        <w:pStyle w:val="5"/>
      </w:pPr>
    </w:p>
    <w:p/>
    <w:p>
      <w:pPr>
        <w:pStyle w:val="5"/>
      </w:pPr>
    </w:p>
    <w:p>
      <w:pPr>
        <w:pStyle w:val="5"/>
        <w:rPr>
          <w:rFonts w:ascii="宋体" w:hAnsi="宋体" w:eastAsia="宋体" w:cs="宋体"/>
          <w:sz w:val="19"/>
          <w:szCs w:val="19"/>
        </w:rPr>
      </w:pPr>
    </w:p>
    <w:p/>
    <w:p>
      <w:pPr>
        <w:pStyle w:val="12"/>
        <w:widowControl/>
        <w:spacing w:before="60" w:beforeAutospacing="0" w:after="60" w:afterAutospacing="0"/>
        <w:jc w:val="center"/>
        <w:rPr>
          <w:rStyle w:val="17"/>
          <w:rFonts w:hint="eastAsia" w:ascii="宋体" w:hAnsi="宋体" w:eastAsia="宋体" w:cs="宋体"/>
          <w:sz w:val="16"/>
          <w:szCs w:val="16"/>
        </w:rPr>
      </w:pPr>
      <w:r>
        <w:rPr>
          <w:rStyle w:val="17"/>
          <w:rFonts w:hint="eastAsia" w:ascii="宋体" w:hAnsi="宋体" w:eastAsia="宋体" w:cs="宋体"/>
          <w:sz w:val="16"/>
          <w:szCs w:val="16"/>
        </w:rPr>
        <w:t> </w:t>
      </w:r>
    </w:p>
    <w:p>
      <w:pPr>
        <w:rPr>
          <w:rStyle w:val="17"/>
          <w:rFonts w:hint="eastAsia" w:ascii="宋体" w:hAnsi="宋体" w:eastAsia="宋体" w:cs="宋体"/>
          <w:sz w:val="16"/>
          <w:szCs w:val="16"/>
        </w:rPr>
      </w:pPr>
      <w:r>
        <w:rPr>
          <w:rStyle w:val="17"/>
          <w:rFonts w:hint="eastAsia" w:ascii="宋体" w:hAnsi="宋体" w:eastAsia="宋体" w:cs="宋体"/>
          <w:sz w:val="16"/>
          <w:szCs w:val="16"/>
        </w:rPr>
        <w:br w:type="page"/>
      </w:r>
    </w:p>
    <w:p>
      <w:pPr>
        <w:pStyle w:val="12"/>
        <w:widowControl/>
        <w:spacing w:before="60" w:beforeAutospacing="0" w:after="60" w:afterAutospacing="0"/>
        <w:jc w:val="center"/>
      </w:pPr>
      <w:r>
        <w:rPr>
          <w:rStyle w:val="17"/>
          <w:rFonts w:hint="eastAsia" w:ascii="宋体" w:hAnsi="宋体" w:eastAsia="宋体" w:cs="宋体"/>
          <w:sz w:val="22"/>
          <w:szCs w:val="22"/>
        </w:rPr>
        <w:t>5、技术要求响应表</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8"/>
        <w:gridCol w:w="875"/>
        <w:gridCol w:w="3245"/>
        <w:gridCol w:w="1803"/>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188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询价通知书要求</w:t>
            </w:r>
          </w:p>
        </w:tc>
        <w:tc>
          <w:tcPr>
            <w:tcW w:w="1037"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1880"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1880"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88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037"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22"/>
          <w:szCs w:val="22"/>
        </w:rPr>
        <w:t>6、商务条件响应表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4"/>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7"/>
        <w:gridCol w:w="875"/>
        <w:gridCol w:w="3247"/>
        <w:gridCol w:w="1802"/>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品目号</w:t>
            </w:r>
          </w:p>
        </w:tc>
        <w:tc>
          <w:tcPr>
            <w:tcW w:w="188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询价通知书要求</w:t>
            </w:r>
          </w:p>
        </w:tc>
        <w:tc>
          <w:tcPr>
            <w:tcW w:w="1036"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*-1</w:t>
            </w:r>
          </w:p>
        </w:tc>
        <w:tc>
          <w:tcPr>
            <w:tcW w:w="1881"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jc w:val="center"/>
              <w:rPr>
                <w:rFonts w:hint="default" w:ascii="宋体"/>
                <w:sz w:val="24"/>
              </w:rPr>
            </w:pPr>
          </w:p>
        </w:tc>
        <w:tc>
          <w:tcPr>
            <w:tcW w:w="494"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1881"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jc w:val="center"/>
              <w:rPr>
                <w:rFonts w:hint="default"/>
              </w:rP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center"/>
              <w:rPr>
                <w:rFonts w:hint="default"/>
              </w:rPr>
            </w:pPr>
          </w:p>
        </w:tc>
        <w:tc>
          <w:tcPr>
            <w:tcW w:w="188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1036"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88"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22"/>
          <w:szCs w:val="22"/>
        </w:rPr>
      </w:pPr>
      <w:r>
        <w:rPr>
          <w:rStyle w:val="17"/>
          <w:rFonts w:hint="eastAsia" w:ascii="宋体" w:hAnsi="宋体" w:eastAsia="宋体" w:cs="宋体"/>
          <w:sz w:val="22"/>
          <w:szCs w:val="22"/>
        </w:rPr>
        <w:br w:type="page"/>
      </w:r>
    </w:p>
    <w:p>
      <w:pPr>
        <w:pStyle w:val="12"/>
        <w:widowControl/>
        <w:spacing w:before="60" w:beforeAutospacing="0" w:after="60" w:afterAutospacing="0"/>
        <w:jc w:val="center"/>
      </w:pPr>
      <w:r>
        <w:rPr>
          <w:rStyle w:val="17"/>
          <w:rFonts w:hint="eastAsia" w:ascii="宋体" w:hAnsi="宋体" w:eastAsia="宋体" w:cs="宋体"/>
          <w:sz w:val="22"/>
          <w:szCs w:val="22"/>
        </w:rPr>
        <w:t>7、提供政府采购政策产品等证明材料</w:t>
      </w:r>
    </w:p>
    <w:p>
      <w:pPr>
        <w:pStyle w:val="12"/>
        <w:widowControl/>
        <w:spacing w:before="60" w:beforeAutospacing="0" w:after="60" w:afterAutospacing="0"/>
        <w:jc w:val="center"/>
      </w:pPr>
      <w:r>
        <w:rPr>
          <w:rStyle w:val="17"/>
          <w:rFonts w:hint="eastAsia" w:ascii="宋体" w:hAnsi="宋体" w:eastAsia="宋体" w:cs="宋体"/>
          <w:sz w:val="16"/>
          <w:szCs w:val="16"/>
        </w:rPr>
        <w:t> </w:t>
      </w:r>
    </w:p>
    <w:p>
      <w:pPr>
        <w:pStyle w:val="12"/>
        <w:widowControl/>
        <w:spacing w:before="60" w:beforeAutospacing="0" w:after="60" w:afterAutospacing="0"/>
        <w:jc w:val="center"/>
      </w:pPr>
      <w:r>
        <w:rPr>
          <w:rStyle w:val="17"/>
          <w:rFonts w:hint="eastAsia" w:ascii="宋体" w:hAnsi="宋体" w:eastAsia="宋体" w:cs="宋体"/>
          <w:sz w:val="16"/>
          <w:szCs w:val="16"/>
        </w:rPr>
        <w:t>7-1、优先类节能产品、环境标志产品统计表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jc w:val="right"/>
      </w:pPr>
      <w:r>
        <w:rPr>
          <w:rFonts w:hint="eastAsia" w:ascii="宋体" w:hAnsi="宋体" w:eastAsia="宋体" w:cs="宋体"/>
          <w:sz w:val="19"/>
          <w:szCs w:val="19"/>
        </w:rPr>
        <w:t>货币单位：人民币元</w:t>
      </w:r>
    </w:p>
    <w:tbl>
      <w:tblPr>
        <w:tblStyle w:val="14"/>
        <w:tblW w:w="4999"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3"/>
        <w:gridCol w:w="1324"/>
        <w:gridCol w:w="1641"/>
        <w:gridCol w:w="996"/>
        <w:gridCol w:w="996"/>
        <w:gridCol w:w="996"/>
        <w:gridCol w:w="1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4506" w:type="pct"/>
            <w:gridSpan w:val="6"/>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合同包</w:t>
            </w: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品目号</w:t>
            </w:r>
          </w:p>
        </w:tc>
        <w:tc>
          <w:tcPr>
            <w:tcW w:w="959"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货物名称</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单价</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数量</w:t>
            </w:r>
          </w:p>
        </w:tc>
        <w:tc>
          <w:tcPr>
            <w:tcW w:w="575"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总价</w:t>
            </w:r>
          </w:p>
        </w:tc>
        <w:tc>
          <w:tcPr>
            <w:tcW w:w="96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restar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*-1</w:t>
            </w:r>
          </w:p>
        </w:tc>
        <w:tc>
          <w:tcPr>
            <w:tcW w:w="959"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6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continue"/>
            <w:shd w:val="clear" w:color="auto" w:fill="auto"/>
            <w:tcMar>
              <w:top w:w="0" w:type="dxa"/>
              <w:left w:w="84" w:type="dxa"/>
              <w:bottom w:w="0" w:type="dxa"/>
              <w:right w:w="84" w:type="dxa"/>
            </w:tcMar>
            <w:vAlign w:val="center"/>
          </w:tcPr>
          <w:p>
            <w:pPr>
              <w:keepNext w:val="0"/>
              <w:keepLines w:val="0"/>
              <w:suppressLineNumbers w:val="0"/>
              <w:spacing w:before="0" w:beforeAutospacing="0" w:after="0" w:afterAutospacing="0"/>
              <w:ind w:left="0" w:right="0"/>
              <w:rPr>
                <w:rFonts w:hint="default" w:ascii="宋体"/>
                <w:sz w:val="24"/>
              </w:rPr>
            </w:pPr>
          </w:p>
        </w:tc>
        <w:tc>
          <w:tcPr>
            <w:tcW w:w="771"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w:t>
            </w:r>
          </w:p>
        </w:tc>
        <w:tc>
          <w:tcPr>
            <w:tcW w:w="959"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575"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c>
          <w:tcPr>
            <w:tcW w:w="961" w:type="pct"/>
            <w:shd w:val="clear" w:color="auto" w:fill="auto"/>
            <w:tcMar>
              <w:top w:w="0" w:type="dxa"/>
              <w:left w:w="84" w:type="dxa"/>
              <w:bottom w:w="0" w:type="dxa"/>
              <w:right w:w="84" w:type="dxa"/>
            </w:tcMar>
            <w:vAlign w:val="center"/>
          </w:tcPr>
          <w:p>
            <w:pPr>
              <w:keepNext w:val="0"/>
              <w:keepLines w:val="0"/>
              <w:widowControl/>
              <w:suppressLineNumbers w:val="0"/>
              <w:spacing w:before="0" w:beforeAutospacing="0" w:after="0" w:afterAutospacing="0"/>
              <w:ind w:left="0" w:right="0"/>
              <w:jc w:val="left"/>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备注</w:t>
            </w:r>
          </w:p>
        </w:tc>
        <w:tc>
          <w:tcPr>
            <w:tcW w:w="4506" w:type="pct"/>
            <w:gridSpan w:val="6"/>
            <w:shd w:val="clear" w:color="auto" w:fill="auto"/>
            <w:tcMar>
              <w:top w:w="0" w:type="dxa"/>
              <w:left w:w="84" w:type="dxa"/>
              <w:bottom w:w="0" w:type="dxa"/>
              <w:right w:w="84" w:type="dxa"/>
            </w:tcMar>
          </w:tcPr>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a.本合同包内属于节能、环境标志产品的报价总金额：</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b.本合同包报价总金额（现场）：</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keepNext w:val="0"/>
              <w:keepLines w:val="0"/>
              <w:widowControl/>
              <w:suppressLineNumbers w:val="0"/>
              <w:spacing w:before="0" w:after="0"/>
              <w:ind w:left="0" w:right="0"/>
              <w:rPr>
                <w:rFonts w:hint="default"/>
              </w:rPr>
            </w:pPr>
            <w:r>
              <w:rPr>
                <w:rFonts w:hint="eastAsia" w:ascii="宋体" w:hAnsi="宋体" w:eastAsia="宋体" w:cs="宋体"/>
                <w:sz w:val="19"/>
                <w:szCs w:val="19"/>
              </w:rPr>
              <w:t>c.本合同包内属于节能、环境标志产品的报价总金额占本合同包报价总金额的比例（以%列示）：</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1、对“节能、环境标志产品”计算价格扣除时，只依据响应文件提交的相应清单中报价产品所在的原始页面打印件。</w:t>
      </w:r>
    </w:p>
    <w:p>
      <w:pPr>
        <w:pStyle w:val="12"/>
        <w:widowControl/>
        <w:spacing w:before="60" w:beforeAutospacing="0" w:after="60" w:afterAutospacing="0"/>
      </w:pPr>
      <w:r>
        <w:rPr>
          <w:rFonts w:hint="eastAsia" w:ascii="宋体" w:hAnsi="宋体" w:eastAsia="宋体" w:cs="宋体"/>
          <w:sz w:val="19"/>
          <w:szCs w:val="19"/>
        </w:rPr>
        <w:t>2、本表以合同包为单位，不同合同包请分别填写；单个合同包请按照其品目号顺序分别填写。</w:t>
      </w:r>
    </w:p>
    <w:p>
      <w:pPr>
        <w:pStyle w:val="12"/>
        <w:widowControl/>
        <w:spacing w:before="60" w:beforeAutospacing="0" w:after="60" w:afterAutospacing="0"/>
      </w:pPr>
      <w:r>
        <w:rPr>
          <w:rFonts w:hint="eastAsia" w:ascii="宋体" w:hAnsi="宋体" w:eastAsia="宋体" w:cs="宋体"/>
          <w:sz w:val="19"/>
          <w:szCs w:val="19"/>
        </w:rPr>
        <w:t>3、具体统计、计算：</w:t>
      </w:r>
    </w:p>
    <w:p>
      <w:pPr>
        <w:pStyle w:val="12"/>
        <w:widowControl/>
        <w:spacing w:before="60" w:beforeAutospacing="0" w:after="60" w:afterAutospacing="0"/>
      </w:pPr>
      <w:r>
        <w:rPr>
          <w:rFonts w:hint="eastAsia" w:ascii="宋体" w:hAnsi="宋体" w:eastAsia="宋体" w:cs="宋体"/>
          <w:sz w:val="19"/>
          <w:szCs w:val="19"/>
        </w:rPr>
        <w:t>3.1若单个合同包内的单个或多个货物取得或同时取得节能、环境标志产品等二项或多项认证的，均按照单个货物对应一项认证的原则统计、计算1次。</w:t>
      </w:r>
    </w:p>
    <w:p>
      <w:pPr>
        <w:pStyle w:val="12"/>
        <w:widowControl/>
        <w:spacing w:before="60" w:beforeAutospacing="0" w:after="60" w:afterAutospacing="0"/>
      </w:pPr>
      <w:r>
        <w:rPr>
          <w:rFonts w:hint="eastAsia" w:ascii="宋体" w:hAnsi="宋体" w:eastAsia="宋体" w:cs="宋体"/>
          <w:sz w:val="19"/>
          <w:szCs w:val="19"/>
        </w:rPr>
        <w:t>3.2价格扣除的计算结果若除不尽，可四舍五入保留到小数点后两位。</w:t>
      </w:r>
    </w:p>
    <w:p>
      <w:pPr>
        <w:pStyle w:val="12"/>
        <w:widowControl/>
        <w:spacing w:before="60" w:beforeAutospacing="0" w:after="60" w:afterAutospacing="0"/>
      </w:pPr>
      <w:r>
        <w:rPr>
          <w:rFonts w:hint="eastAsia" w:ascii="宋体" w:hAnsi="宋体" w:eastAsia="宋体" w:cs="宋体"/>
          <w:sz w:val="19"/>
          <w:szCs w:val="19"/>
        </w:rPr>
        <w:t>3.3价格扣除应按照询价通知书要求认真统计、计算，否则询价小组可不予认定。</w:t>
      </w:r>
    </w:p>
    <w:p>
      <w:pPr>
        <w:pStyle w:val="12"/>
        <w:widowControl/>
        <w:spacing w:before="60" w:beforeAutospacing="0" w:after="60" w:afterAutospacing="0"/>
      </w:pPr>
      <w:r>
        <w:rPr>
          <w:rFonts w:hint="eastAsia" w:ascii="宋体" w:hAnsi="宋体" w:eastAsia="宋体" w:cs="宋体"/>
          <w:sz w:val="19"/>
          <w:szCs w:val="19"/>
        </w:rPr>
        <w:t>3.4若无货物属于节能、环境标志产品的，不填写本表，否则，视为提供虚假材料。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192" w:afterAutospacing="0"/>
        <w:rPr>
          <w:rFonts w:ascii="宋体" w:hAnsi="宋体" w:eastAsia="宋体" w:cs="宋体"/>
          <w:sz w:val="16"/>
          <w:szCs w:val="16"/>
        </w:rPr>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jc w:val="center"/>
      </w:pPr>
      <w:r>
        <w:rPr>
          <w:rStyle w:val="17"/>
          <w:rFonts w:hint="eastAsia" w:ascii="宋体" w:hAnsi="宋体" w:eastAsia="宋体" w:cs="宋体"/>
          <w:sz w:val="19"/>
          <w:szCs w:val="19"/>
        </w:rPr>
        <w:t>7-2、中小企业声明函</w:t>
      </w:r>
    </w:p>
    <w:p>
      <w:pPr>
        <w:pStyle w:val="12"/>
        <w:widowControl/>
        <w:spacing w:before="60" w:beforeAutospacing="0" w:after="60" w:afterAutospacing="0"/>
      </w:pPr>
      <w:r>
        <w:rPr>
          <w:rFonts w:hint="eastAsia" w:ascii="宋体" w:hAnsi="宋体" w:eastAsia="宋体" w:cs="宋体"/>
          <w:sz w:val="19"/>
          <w:szCs w:val="19"/>
        </w:rPr>
        <w:t> </w:t>
      </w:r>
    </w:p>
    <w:p>
      <w:pPr>
        <w:pStyle w:val="12"/>
        <w:widowControl/>
        <w:jc w:val="center"/>
      </w:pPr>
      <w:r>
        <w:rPr>
          <w:rStyle w:val="17"/>
          <w:rFonts w:hint="eastAsia" w:ascii="宋体" w:hAnsi="宋体" w:eastAsia="宋体" w:cs="宋体"/>
          <w:sz w:val="19"/>
          <w:szCs w:val="19"/>
        </w:rPr>
        <w:t>（专门面向中小企业或小型、微型企业适用，若有）</w:t>
      </w:r>
    </w:p>
    <w:p>
      <w:pPr>
        <w:pStyle w:val="12"/>
        <w:widowControl/>
      </w:pPr>
      <w:r>
        <w:rPr>
          <w:rStyle w:val="17"/>
          <w:rFonts w:hint="eastAsia" w:ascii="宋体" w:hAnsi="宋体" w:eastAsia="宋体" w:cs="宋体"/>
          <w:sz w:val="19"/>
          <w:szCs w:val="19"/>
        </w:rPr>
        <w:t> </w:t>
      </w:r>
    </w:p>
    <w:p>
      <w:pPr>
        <w:pStyle w:val="12"/>
        <w:widowControl/>
        <w:spacing w:before="60" w:beforeAutospacing="0" w:after="60" w:afterAutospacing="0"/>
        <w:jc w:val="center"/>
        <w:rPr>
          <w:b/>
          <w:bCs/>
          <w:sz w:val="19"/>
          <w:szCs w:val="19"/>
        </w:rPr>
      </w:pPr>
      <w:r>
        <w:rPr>
          <w:sz w:val="19"/>
          <w:szCs w:val="19"/>
        </w:rPr>
        <w:t>中小企业声明函</w:t>
      </w:r>
      <w:r>
        <w:rPr>
          <w:b/>
          <w:bCs/>
          <w:sz w:val="19"/>
          <w:szCs w:val="19"/>
        </w:rPr>
        <w:t>（货物）</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  （标的名称） ，属于（采购文件中明确的所属行业）行业；制造商为（企业名称），从业人员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2.  （标的名称） ， 属 于 （采购文件中明确的所属行业 ）行业；制造商为（企业名称），从业人员  人，营业收入为  万元，资产总额为  万元，属于（中型企业、小型企业、微型企业）；</w:t>
      </w:r>
    </w:p>
    <w:p>
      <w:pPr>
        <w:pStyle w:val="12"/>
        <w:widowControl/>
        <w:spacing w:before="60" w:beforeAutospacing="0" w:after="60" w:afterAutospacing="0"/>
        <w:ind w:firstLine="336"/>
        <w:rPr>
          <w:sz w:val="19"/>
          <w:szCs w:val="19"/>
        </w:rPr>
      </w:pPr>
      <w:r>
        <w:rPr>
          <w:sz w:val="19"/>
          <w:szCs w:val="19"/>
        </w:rPr>
        <w:t>  </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
    <w:p>
      <w:pPr>
        <w:pStyle w:val="12"/>
        <w:widowControl/>
        <w:spacing w:before="60" w:beforeAutospacing="0" w:after="60" w:afterAutospacing="0"/>
        <w:ind w:firstLine="336"/>
        <w:rPr>
          <w:sz w:val="19"/>
          <w:szCs w:val="19"/>
        </w:rPr>
      </w:pPr>
      <w:r>
        <w:rPr>
          <w:sz w:val="19"/>
          <w:szCs w:val="19"/>
        </w:rPr>
        <w:t>                                      </w:t>
      </w:r>
    </w:p>
    <w:p>
      <w:pPr>
        <w:rPr>
          <w:sz w:val="19"/>
          <w:szCs w:val="19"/>
        </w:rPr>
      </w:pPr>
      <w:r>
        <w:rPr>
          <w:sz w:val="19"/>
          <w:szCs w:val="19"/>
        </w:rPr>
        <w:br w:type="page"/>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中小企业声明函（工程、服务）</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w:t>
      </w:r>
      <w:r>
        <w:rPr>
          <w:rFonts w:hint="eastAsia" w:ascii="宋体" w:hAnsi="宋体" w:eastAsia="宋体" w:cs="宋体"/>
          <w:sz w:val="16"/>
          <w:szCs w:val="16"/>
          <w:u w:val="single"/>
        </w:rPr>
        <w:t>（单位名称）</w:t>
      </w:r>
      <w:r>
        <w:rPr>
          <w:rFonts w:hint="eastAsia" w:ascii="宋体" w:hAnsi="宋体" w:eastAsia="宋体" w:cs="宋体"/>
          <w:sz w:val="16"/>
          <w:szCs w:val="16"/>
        </w:rPr>
        <w:t>的</w:t>
      </w:r>
      <w:r>
        <w:rPr>
          <w:rFonts w:hint="eastAsia" w:ascii="宋体" w:hAnsi="宋体" w:eastAsia="宋体" w:cs="宋体"/>
          <w:sz w:val="16"/>
          <w:szCs w:val="16"/>
          <w:u w:val="single"/>
        </w:rPr>
        <w:t>（项目名称）</w:t>
      </w:r>
      <w:r>
        <w:rPr>
          <w:rFonts w:hint="eastAsia" w:ascii="宋体" w:hAnsi="宋体" w:eastAsia="宋体" w:cs="宋体"/>
          <w:sz w:val="16"/>
          <w:szCs w:val="16"/>
        </w:rPr>
        <w:t>采购活动，工程的施工单位全部为符合政策要求的中小企业（或者：服务全部由符合政策要求的中小企业承接）。相关企业（含联合体中的中小企业、签订分包意向协议的中小企业）的具体情况如下：</w:t>
      </w:r>
    </w:p>
    <w:p>
      <w:pPr>
        <w:pStyle w:val="12"/>
        <w:widowControl/>
        <w:spacing w:before="60" w:beforeAutospacing="0" w:after="60" w:afterAutospacing="0"/>
        <w:ind w:firstLine="320" w:firstLineChars="200"/>
      </w:pPr>
      <w:r>
        <w:rPr>
          <w:rFonts w:hint="eastAsia" w:ascii="宋体" w:hAnsi="宋体" w:eastAsia="宋体" w:cs="宋体"/>
          <w:sz w:val="16"/>
          <w:szCs w:val="16"/>
        </w:rPr>
        <w:t>1. （标的名称），属于（采购文件中明确的所属行业）；承建（承接）企业为（企业名称），从业人员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2. （标的名称），属于（采购文件中明确的所属行业）；承建（承接）企业为（企业名称），从业人员  人，营业收入为  万元，资产总额为  万元，属于（中型企业、小型企业、微型企业）；</w:t>
      </w:r>
    </w:p>
    <w:p>
      <w:pPr>
        <w:pStyle w:val="12"/>
        <w:widowControl/>
        <w:rPr>
          <w:rFonts w:ascii="宋体" w:hAnsi="宋体" w:eastAsia="宋体" w:cs="宋体"/>
          <w:sz w:val="16"/>
          <w:szCs w:val="16"/>
        </w:rPr>
      </w:pPr>
      <w:r>
        <w:rPr>
          <w:rFonts w:hint="eastAsia" w:ascii="宋体" w:hAnsi="宋体" w:eastAsia="宋体" w:cs="宋体"/>
          <w:sz w:val="16"/>
          <w:szCs w:val="16"/>
        </w:rPr>
        <w:t>……</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Pr>
        <w:pStyle w:val="12"/>
        <w:widowControl/>
        <w:rPr>
          <w:rFonts w:ascii="宋体" w:hAnsi="宋体" w:eastAsia="宋体" w:cs="宋体"/>
          <w:sz w:val="16"/>
          <w:szCs w:val="16"/>
        </w:rPr>
      </w:pP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w:t>
      </w:r>
    </w:p>
    <w:p>
      <w:pPr>
        <w:pStyle w:val="12"/>
        <w:widowControl/>
        <w:jc w:val="center"/>
      </w:pPr>
      <w:r>
        <w:rPr>
          <w:rStyle w:val="17"/>
          <w:rFonts w:hint="eastAsia" w:ascii="宋体" w:hAnsi="宋体" w:eastAsia="宋体" w:cs="宋体"/>
          <w:sz w:val="19"/>
          <w:szCs w:val="19"/>
        </w:rPr>
        <w:t>残疾人福利性单位声明函</w:t>
      </w:r>
    </w:p>
    <w:p>
      <w:pPr>
        <w:pStyle w:val="12"/>
        <w:widowControl/>
        <w:jc w:val="center"/>
      </w:pPr>
      <w:r>
        <w:rPr>
          <w:rStyle w:val="17"/>
          <w:rFonts w:hint="eastAsia" w:ascii="宋体" w:hAnsi="宋体" w:eastAsia="宋体" w:cs="宋体"/>
          <w:sz w:val="19"/>
          <w:szCs w:val="19"/>
        </w:rPr>
        <w:t>（专门面向中小企业或小型、微型企业适用，若有）</w:t>
      </w:r>
    </w:p>
    <w:p>
      <w:pPr>
        <w:pStyle w:val="12"/>
        <w:widowControl/>
      </w:pPr>
      <w:r>
        <w:rPr>
          <w:rStyle w:val="17"/>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6"/>
          <w:szCs w:val="16"/>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sz w:val="16"/>
          <w:szCs w:val="16"/>
          <w:u w:val="single"/>
        </w:rPr>
        <w:t>（填写“项目名称”）</w:t>
      </w:r>
      <w:r>
        <w:rPr>
          <w:rFonts w:hint="eastAsia" w:ascii="宋体" w:hAnsi="宋体" w:eastAsia="宋体" w:cs="宋体"/>
          <w:sz w:val="16"/>
          <w:szCs w:val="16"/>
        </w:rPr>
        <w:t>项目采购活动：</w:t>
      </w:r>
    </w:p>
    <w:p>
      <w:pPr>
        <w:pStyle w:val="12"/>
        <w:widowControl/>
        <w:spacing w:before="60" w:beforeAutospacing="0" w:after="60" w:afterAutospacing="0"/>
        <w:ind w:firstLine="336"/>
      </w:pPr>
      <w:r>
        <w:rPr>
          <w:rFonts w:hint="eastAsia" w:ascii="宋体" w:hAnsi="宋体" w:eastAsia="宋体" w:cs="宋体"/>
          <w:sz w:val="16"/>
          <w:szCs w:val="16"/>
        </w:rPr>
        <w:t>（ ）提供本供应商制造的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货物，或提供其他残疾人福利性单位制造的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5"/>
          <w:szCs w:val="15"/>
          <w:shd w:val="clear" w:color="auto" w:fill="FFFFFF"/>
        </w:rPr>
        <w:t>★</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 ）由本供应商承建的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工程</w:t>
      </w:r>
    </w:p>
    <w:p>
      <w:pPr>
        <w:pStyle w:val="12"/>
        <w:widowControl/>
        <w:spacing w:before="60" w:beforeAutospacing="0" w:after="60" w:afterAutospacing="0"/>
        <w:ind w:firstLine="336"/>
      </w:pPr>
      <w:r>
        <w:rPr>
          <w:rFonts w:hint="eastAsia" w:ascii="宋体" w:hAnsi="宋体" w:eastAsia="宋体" w:cs="宋体"/>
          <w:sz w:val="16"/>
          <w:szCs w:val="16"/>
        </w:rPr>
        <w:t>（ ）由本供应商承接的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服务；</w:t>
      </w:r>
    </w:p>
    <w:p>
      <w:pPr>
        <w:pStyle w:val="12"/>
        <w:widowControl/>
        <w:spacing w:before="60" w:beforeAutospacing="0" w:after="60" w:afterAutospacing="0"/>
        <w:ind w:firstLine="336"/>
      </w:pPr>
      <w:r>
        <w:rPr>
          <w:rFonts w:hint="eastAsia" w:ascii="宋体" w:hAnsi="宋体" w:eastAsia="宋体" w:cs="宋体"/>
          <w:sz w:val="16"/>
          <w:szCs w:val="16"/>
        </w:rPr>
        <w:t>本供应商对上述声明的真实性负责。如有虚假，将依法承担相应责任。</w:t>
      </w:r>
    </w:p>
    <w:p>
      <w:pPr>
        <w:pStyle w:val="12"/>
        <w:widowControl/>
        <w:spacing w:before="60" w:beforeAutospacing="0" w:after="60" w:afterAutospacing="0"/>
        <w:ind w:firstLine="336"/>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备注：</w:t>
      </w:r>
    </w:p>
    <w:p>
      <w:pPr>
        <w:pStyle w:val="12"/>
        <w:widowControl/>
        <w:spacing w:before="60" w:beforeAutospacing="0" w:after="60" w:afterAutospacing="0"/>
      </w:pPr>
      <w:r>
        <w:rPr>
          <w:rFonts w:hint="eastAsia" w:ascii="宋体" w:hAnsi="宋体" w:eastAsia="宋体" w:cs="宋体"/>
          <w:sz w:val="16"/>
          <w:szCs w:val="16"/>
        </w:rPr>
        <w:t>1、请供应商按照实际情况编制填写本声明函，并在相应的（）中打“√”。</w:t>
      </w:r>
    </w:p>
    <w:p>
      <w:pPr>
        <w:pStyle w:val="12"/>
        <w:widowControl/>
        <w:spacing w:before="60" w:beforeAutospacing="0" w:after="60" w:afterAutospacing="0"/>
      </w:pPr>
      <w:r>
        <w:rPr>
          <w:rFonts w:hint="eastAsia" w:ascii="宋体" w:hAnsi="宋体" w:eastAsia="宋体" w:cs="宋体"/>
          <w:sz w:val="16"/>
          <w:szCs w:val="16"/>
        </w:rPr>
        <w:t>2、纸质响应文件正本中的本声明函（若有）应为原件。</w:t>
      </w:r>
    </w:p>
    <w:p>
      <w:pPr>
        <w:pStyle w:val="12"/>
        <w:widowControl/>
        <w:spacing w:before="60" w:beforeAutospacing="0" w:after="60" w:afterAutospacing="0"/>
      </w:pPr>
      <w:r>
        <w:rPr>
          <w:rFonts w:hint="eastAsia" w:ascii="宋体" w:hAnsi="宋体" w:eastAsia="宋体" w:cs="宋体"/>
          <w:sz w:val="16"/>
          <w:szCs w:val="16"/>
        </w:rPr>
        <w:t>3、若《残疾人福利性单位声明函》内容不真实，</w:t>
      </w:r>
      <w:r>
        <w:rPr>
          <w:rStyle w:val="17"/>
          <w:rFonts w:hint="eastAsia" w:ascii="宋体" w:hAnsi="宋体" w:eastAsia="宋体" w:cs="宋体"/>
          <w:sz w:val="16"/>
          <w:szCs w:val="16"/>
        </w:rPr>
        <w:t>视为提供虚假材料。</w:t>
      </w:r>
    </w:p>
    <w:p>
      <w:pPr>
        <w:pStyle w:val="12"/>
        <w:widowControl/>
        <w:spacing w:before="60" w:beforeAutospacing="0" w:after="60" w:afterAutospacing="0"/>
      </w:pPr>
      <w:r>
        <w:rPr>
          <w:rFonts w:hint="eastAsia" w:ascii="宋体" w:hAnsi="宋体" w:eastAsia="宋体" w:cs="宋体"/>
          <w:sz w:val="16"/>
          <w:szCs w:val="16"/>
        </w:rPr>
        <w:t> </w:t>
      </w:r>
    </w:p>
    <w:p>
      <w:pPr>
        <w:pStyle w:val="12"/>
        <w:widowControl/>
        <w:spacing w:before="60" w:beforeAutospacing="0" w:after="60" w:afterAutospacing="0"/>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供应商：</w:t>
      </w:r>
      <w:r>
        <w:rPr>
          <w:rFonts w:hint="eastAsia" w:ascii="宋体" w:hAnsi="宋体" w:eastAsia="宋体" w:cs="宋体"/>
          <w:sz w:val="16"/>
          <w:szCs w:val="16"/>
          <w:u w:val="single"/>
        </w:rPr>
        <w:t>（全称并加盖单位公章）</w:t>
      </w:r>
    </w:p>
    <w:p>
      <w:pPr>
        <w:pStyle w:val="12"/>
        <w:widowControl/>
        <w:spacing w:before="60" w:beforeAutospacing="0" w:after="60" w:afterAutospacing="0"/>
      </w:pPr>
      <w:r>
        <w:rPr>
          <w:rFonts w:hint="eastAsia" w:ascii="宋体" w:hAnsi="宋体" w:eastAsia="宋体" w:cs="宋体"/>
          <w:sz w:val="16"/>
          <w:szCs w:val="16"/>
        </w:rPr>
        <w:t>日期：</w:t>
      </w:r>
      <w:r>
        <w:rPr>
          <w:rFonts w:hint="eastAsia" w:ascii="宋体" w:hAnsi="宋体" w:eastAsia="宋体" w:cs="宋体"/>
          <w:sz w:val="16"/>
          <w:szCs w:val="16"/>
          <w:u w:val="single"/>
        </w:rPr>
        <w:t>    </w:t>
      </w:r>
      <w:r>
        <w:rPr>
          <w:rFonts w:hint="eastAsia" w:ascii="宋体" w:hAnsi="宋体" w:eastAsia="宋体" w:cs="宋体"/>
          <w:sz w:val="16"/>
          <w:szCs w:val="16"/>
        </w:rPr>
        <w:t>年</w:t>
      </w:r>
      <w:r>
        <w:rPr>
          <w:rFonts w:hint="eastAsia" w:ascii="宋体" w:hAnsi="宋体" w:eastAsia="宋体" w:cs="宋体"/>
          <w:sz w:val="16"/>
          <w:szCs w:val="16"/>
          <w:u w:val="single"/>
        </w:rPr>
        <w:t>   </w:t>
      </w:r>
      <w:r>
        <w:rPr>
          <w:rFonts w:hint="eastAsia" w:ascii="宋体" w:hAnsi="宋体" w:eastAsia="宋体" w:cs="宋体"/>
          <w:sz w:val="16"/>
          <w:szCs w:val="16"/>
        </w:rPr>
        <w:t>月</w:t>
      </w:r>
      <w:r>
        <w:rPr>
          <w:rFonts w:hint="eastAsia" w:ascii="宋体" w:hAnsi="宋体" w:eastAsia="宋体" w:cs="宋体"/>
          <w:sz w:val="16"/>
          <w:szCs w:val="16"/>
          <w:u w:val="single"/>
        </w:rPr>
        <w:t>   </w:t>
      </w:r>
      <w:r>
        <w:rPr>
          <w:rFonts w:hint="eastAsia" w:ascii="宋体" w:hAnsi="宋体" w:eastAsia="宋体" w:cs="宋体"/>
          <w:sz w:val="16"/>
          <w:szCs w:val="16"/>
        </w:rPr>
        <w:t>日</w:t>
      </w:r>
    </w:p>
    <w:p>
      <w:pPr>
        <w:rPr>
          <w:rStyle w:val="17"/>
          <w:rFonts w:hint="eastAsia" w:ascii="宋体" w:hAnsi="宋体" w:eastAsia="宋体" w:cs="宋体"/>
          <w:sz w:val="22"/>
          <w:szCs w:val="22"/>
        </w:rPr>
      </w:pPr>
      <w:r>
        <w:rPr>
          <w:rStyle w:val="17"/>
          <w:rFonts w:hint="eastAsia" w:ascii="宋体" w:hAnsi="宋体" w:eastAsia="宋体" w:cs="宋体"/>
          <w:sz w:val="22"/>
          <w:szCs w:val="22"/>
        </w:rPr>
        <w:br w:type="page"/>
      </w:r>
    </w:p>
    <w:p>
      <w:pPr>
        <w:pStyle w:val="12"/>
        <w:widowControl/>
        <w:spacing w:before="60" w:beforeAutospacing="0" w:after="60" w:afterAutospacing="0"/>
        <w:jc w:val="center"/>
      </w:pPr>
      <w:r>
        <w:rPr>
          <w:rStyle w:val="17"/>
          <w:rFonts w:hint="eastAsia" w:ascii="宋体" w:hAnsi="宋体" w:eastAsia="宋体" w:cs="宋体"/>
          <w:sz w:val="22"/>
          <w:szCs w:val="22"/>
        </w:rPr>
        <w:t>8、联合体协议（若有）</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兹有</w:t>
      </w:r>
      <w:r>
        <w:rPr>
          <w:rFonts w:hint="eastAsia" w:ascii="宋体" w:hAnsi="宋体" w:eastAsia="宋体" w:cs="宋体"/>
          <w:sz w:val="19"/>
          <w:szCs w:val="19"/>
          <w:u w:val="single"/>
        </w:rPr>
        <w:t>（填写“联合体中各方的全称”，各方的全称之间请用“、”分割）</w:t>
      </w:r>
      <w:r>
        <w:rPr>
          <w:rFonts w:hint="eastAsia" w:ascii="宋体" w:hAnsi="宋体" w:eastAsia="宋体" w:cs="宋体"/>
          <w:sz w:val="19"/>
          <w:szCs w:val="19"/>
        </w:rPr>
        <w:t>自愿组成联合体，共同参加</w:t>
      </w:r>
      <w:r>
        <w:rPr>
          <w:rFonts w:hint="eastAsia" w:ascii="宋体" w:hAnsi="宋体" w:eastAsia="宋体" w:cs="宋体"/>
          <w:sz w:val="19"/>
          <w:szCs w:val="19"/>
          <w:u w:val="single"/>
        </w:rPr>
        <w:t>（填写“项目名称”） </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）的报价。现就联合体参加本项目报价的有关事宜达成下列协议：</w:t>
      </w:r>
    </w:p>
    <w:p>
      <w:pPr>
        <w:pStyle w:val="12"/>
        <w:widowControl/>
        <w:spacing w:before="60" w:beforeAutospacing="0" w:after="60" w:afterAutospacing="0"/>
        <w:ind w:firstLine="336"/>
      </w:pPr>
      <w:r>
        <w:rPr>
          <w:rFonts w:hint="eastAsia" w:ascii="宋体" w:hAnsi="宋体" w:eastAsia="宋体" w:cs="宋体"/>
          <w:sz w:val="19"/>
          <w:szCs w:val="19"/>
        </w:rPr>
        <w:t>一、联合体各方应承担的工作和义务具体如下：</w:t>
      </w:r>
    </w:p>
    <w:p>
      <w:pPr>
        <w:pStyle w:val="12"/>
        <w:widowControl/>
        <w:spacing w:before="60" w:beforeAutospacing="0" w:after="60" w:afterAutospacing="0"/>
        <w:ind w:firstLine="336"/>
      </w:pPr>
      <w:r>
        <w:rPr>
          <w:rFonts w:hint="eastAsia" w:ascii="宋体" w:hAnsi="宋体" w:eastAsia="宋体" w:cs="宋体"/>
          <w:sz w:val="19"/>
          <w:szCs w:val="19"/>
        </w:rPr>
        <w:t>1、牵头方（</w:t>
      </w:r>
      <w:r>
        <w:rPr>
          <w:rFonts w:hint="eastAsia" w:ascii="宋体" w:hAnsi="宋体" w:eastAsia="宋体" w:cs="宋体"/>
          <w:sz w:val="19"/>
          <w:szCs w:val="19"/>
          <w:u w:val="single"/>
        </w:rPr>
        <w:t>全称</w:t>
      </w:r>
      <w:r>
        <w:rPr>
          <w:rFonts w:hint="eastAsia" w:ascii="宋体" w:hAnsi="宋体" w:eastAsia="宋体" w:cs="宋体"/>
          <w:sz w:val="19"/>
          <w:szCs w:val="19"/>
        </w:rPr>
        <w:t>）：</w:t>
      </w:r>
      <w:r>
        <w:rPr>
          <w:rFonts w:hint="eastAsia" w:ascii="宋体" w:hAnsi="宋体" w:eastAsia="宋体" w:cs="宋体"/>
          <w:sz w:val="19"/>
          <w:szCs w:val="19"/>
          <w:u w:val="single"/>
        </w:rPr>
        <w:t> （填写“工作及义务的具体内容”） </w:t>
      </w:r>
      <w:r>
        <w:rPr>
          <w:rFonts w:hint="eastAsia" w:ascii="宋体" w:hAnsi="宋体" w:eastAsia="宋体" w:cs="宋体"/>
          <w:sz w:val="19"/>
          <w:szCs w:val="19"/>
        </w:rPr>
        <w:t>；</w:t>
      </w:r>
    </w:p>
    <w:p>
      <w:pPr>
        <w:pStyle w:val="12"/>
        <w:widowControl/>
        <w:spacing w:before="60" w:beforeAutospacing="0" w:after="60" w:afterAutospacing="0"/>
        <w:ind w:firstLine="336"/>
      </w:pPr>
      <w:r>
        <w:rPr>
          <w:rFonts w:hint="eastAsia" w:ascii="宋体" w:hAnsi="宋体" w:eastAsia="宋体" w:cs="宋体"/>
          <w:sz w:val="19"/>
          <w:szCs w:val="19"/>
        </w:rPr>
        <w:t>2、成员方：</w:t>
      </w:r>
    </w:p>
    <w:p>
      <w:pPr>
        <w:pStyle w:val="12"/>
        <w:widowControl/>
        <w:spacing w:before="60" w:beforeAutospacing="0" w:after="60" w:afterAutospacing="0"/>
        <w:ind w:firstLine="336"/>
      </w:pPr>
      <w:r>
        <w:rPr>
          <w:rFonts w:hint="eastAsia" w:ascii="宋体" w:hAnsi="宋体" w:eastAsia="宋体" w:cs="宋体"/>
          <w:sz w:val="16"/>
          <w:szCs w:val="16"/>
        </w:rPr>
        <w:t>2.1</w:t>
      </w:r>
      <w:r>
        <w:rPr>
          <w:rFonts w:hint="eastAsia" w:ascii="宋体" w:hAnsi="宋体" w:eastAsia="宋体" w:cs="宋体"/>
          <w:sz w:val="16"/>
          <w:szCs w:val="16"/>
          <w:u w:val="single"/>
        </w:rPr>
        <w:t>（成员一的全称）</w:t>
      </w:r>
      <w:r>
        <w:rPr>
          <w:rFonts w:hint="eastAsia" w:ascii="宋体" w:hAnsi="宋体" w:eastAsia="宋体" w:cs="宋体"/>
          <w:sz w:val="16"/>
          <w:szCs w:val="16"/>
        </w:rPr>
        <w:t>：</w:t>
      </w:r>
      <w:r>
        <w:rPr>
          <w:rFonts w:hint="eastAsia" w:ascii="宋体" w:hAnsi="宋体" w:eastAsia="宋体" w:cs="宋体"/>
          <w:sz w:val="19"/>
          <w:szCs w:val="19"/>
          <w:u w:val="single"/>
        </w:rPr>
        <w:t> （填写“工作及义务的具体内容”） </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9"/>
          <w:szCs w:val="19"/>
        </w:rPr>
        <w:t>二、联合体各方约定由</w:t>
      </w:r>
      <w:r>
        <w:rPr>
          <w:rFonts w:hint="eastAsia" w:ascii="宋体" w:hAnsi="宋体" w:eastAsia="宋体" w:cs="宋体"/>
          <w:sz w:val="19"/>
          <w:szCs w:val="19"/>
          <w:u w:val="single"/>
        </w:rPr>
        <w:t>（填写“牵头方的全称”）</w:t>
      </w:r>
      <w:r>
        <w:rPr>
          <w:rFonts w:hint="eastAsia" w:ascii="宋体" w:hAnsi="宋体" w:eastAsia="宋体" w:cs="宋体"/>
          <w:sz w:val="19"/>
          <w:szCs w:val="19"/>
        </w:rPr>
        <w:t>代表联合体办理参加本项目报价的有关事宜（包括但不限于：派出供应商代表、提交响应文件及参加开标、谈判、澄清等），在此过程中，供应商代表签署的一切文件和处理结果，联合体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三、联合体各方约定由</w:t>
      </w:r>
      <w:r>
        <w:rPr>
          <w:rFonts w:hint="eastAsia" w:ascii="宋体" w:hAnsi="宋体" w:eastAsia="宋体" w:cs="宋体"/>
          <w:sz w:val="19"/>
          <w:szCs w:val="19"/>
          <w:u w:val="single"/>
        </w:rPr>
        <w:t>（填写“牵头方或成员方的全称”）</w:t>
      </w:r>
      <w:r>
        <w:rPr>
          <w:rFonts w:hint="eastAsia" w:ascii="宋体" w:hAnsi="宋体" w:eastAsia="宋体" w:cs="宋体"/>
          <w:sz w:val="19"/>
          <w:szCs w:val="19"/>
        </w:rPr>
        <w:t>代表联合体办理询价保证金事宜。</w:t>
      </w:r>
    </w:p>
    <w:p>
      <w:pPr>
        <w:pStyle w:val="12"/>
        <w:widowControl/>
        <w:spacing w:before="60" w:beforeAutospacing="0" w:after="60" w:afterAutospacing="0"/>
        <w:ind w:firstLine="336"/>
      </w:pPr>
      <w:r>
        <w:rPr>
          <w:rFonts w:hint="eastAsia" w:ascii="宋体" w:hAnsi="宋体" w:eastAsia="宋体" w:cs="宋体"/>
          <w:sz w:val="19"/>
          <w:szCs w:val="19"/>
        </w:rPr>
        <w:t>四、若成交，牵头方将代表联合体与采购人就合同签订事宜进行协商；若协商一致，则联合体各方将共同与采购人签订政府采购合同，并就政府采购合同约定的事项对采购人承担连带责任。</w:t>
      </w:r>
    </w:p>
    <w:p>
      <w:pPr>
        <w:pStyle w:val="12"/>
        <w:widowControl/>
        <w:spacing w:before="60" w:beforeAutospacing="0" w:after="60" w:afterAutospacing="0"/>
        <w:ind w:firstLine="336"/>
      </w:pPr>
      <w:r>
        <w:rPr>
          <w:rFonts w:hint="eastAsia" w:ascii="宋体" w:hAnsi="宋体" w:eastAsia="宋体" w:cs="宋体"/>
          <w:sz w:val="19"/>
          <w:szCs w:val="19"/>
        </w:rPr>
        <w:t>五、本协议自签署之日起生效，政府采购合同履行完毕后自动失效。</w:t>
      </w:r>
    </w:p>
    <w:p>
      <w:pPr>
        <w:pStyle w:val="12"/>
        <w:widowControl/>
        <w:spacing w:before="60" w:beforeAutospacing="0" w:after="60" w:afterAutospacing="0"/>
        <w:ind w:firstLine="336"/>
      </w:pPr>
      <w:r>
        <w:rPr>
          <w:rFonts w:hint="eastAsia" w:ascii="宋体" w:hAnsi="宋体" w:eastAsia="宋体" w:cs="宋体"/>
          <w:sz w:val="19"/>
          <w:szCs w:val="19"/>
        </w:rPr>
        <w:t>六、本协议一式</w:t>
      </w:r>
      <w:r>
        <w:rPr>
          <w:rFonts w:hint="eastAsia" w:ascii="宋体" w:hAnsi="宋体" w:eastAsia="宋体" w:cs="宋体"/>
          <w:sz w:val="19"/>
          <w:szCs w:val="19"/>
          <w:u w:val="single"/>
        </w:rPr>
        <w:t>（填写具体份数）</w:t>
      </w:r>
      <w:r>
        <w:rPr>
          <w:rFonts w:hint="eastAsia" w:ascii="宋体" w:hAnsi="宋体" w:eastAsia="宋体" w:cs="宋体"/>
          <w:sz w:val="19"/>
          <w:szCs w:val="19"/>
        </w:rPr>
        <w:t>份，联合体各方各执一份，响应文件中提交一份。</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牵头方：</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成员一：</w:t>
      </w:r>
      <w:r>
        <w:rPr>
          <w:rFonts w:hint="eastAsia" w:ascii="宋体" w:hAnsi="宋体" w:eastAsia="宋体" w:cs="宋体"/>
          <w:sz w:val="19"/>
          <w:szCs w:val="19"/>
          <w:u w:val="single"/>
        </w:rPr>
        <w:t>（全称并加盖成员一的单位公章）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w:t>
      </w:r>
      <w:r>
        <w:rPr>
          <w:rFonts w:hint="eastAsia" w:ascii="宋体" w:hAnsi="宋体" w:eastAsia="宋体" w:cs="宋体"/>
          <w:sz w:val="19"/>
          <w:szCs w:val="19"/>
          <w:u w:val="single"/>
        </w:rPr>
        <w:t>（全称并加盖成员**的单位公章）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★注意：本协议由委托代理人签字或盖章的，应按照本章载明的格式提供“单位负责人授权书”。</w:t>
      </w:r>
    </w:p>
    <w:p>
      <w:pPr>
        <w:pStyle w:val="12"/>
        <w:widowControl/>
        <w:spacing w:before="60" w:beforeAutospacing="0" w:after="60" w:afterAutospacing="0"/>
      </w:pPr>
      <w:r>
        <w:rPr>
          <w:rFonts w:hint="eastAsia" w:ascii="宋体" w:hAnsi="宋体" w:eastAsia="宋体" w:cs="宋体"/>
          <w:sz w:val="19"/>
          <w:szCs w:val="19"/>
        </w:rPr>
        <w:t> </w:t>
      </w:r>
    </w:p>
    <w:p>
      <w:pPr>
        <w:rPr>
          <w:rStyle w:val="17"/>
          <w:rFonts w:ascii="宋体" w:hAnsi="宋体" w:eastAsia="宋体" w:cs="宋体"/>
          <w:sz w:val="19"/>
          <w:szCs w:val="19"/>
        </w:rPr>
      </w:pPr>
      <w:r>
        <w:rPr>
          <w:rStyle w:val="17"/>
          <w:rFonts w:hint="eastAsia" w:ascii="宋体" w:hAnsi="宋体" w:eastAsia="宋体" w:cs="宋体"/>
          <w:sz w:val="19"/>
          <w:szCs w:val="19"/>
        </w:rPr>
        <w:br w:type="page"/>
      </w:r>
    </w:p>
    <w:p>
      <w:pPr>
        <w:pStyle w:val="12"/>
        <w:widowControl/>
        <w:spacing w:before="60" w:beforeAutospacing="0" w:after="60" w:afterAutospacing="0"/>
        <w:ind w:right="336"/>
        <w:jc w:val="center"/>
      </w:pPr>
      <w:r>
        <w:rPr>
          <w:rStyle w:val="17"/>
          <w:rFonts w:hint="eastAsia" w:ascii="宋体" w:hAnsi="宋体" w:eastAsia="宋体" w:cs="宋体"/>
          <w:sz w:val="19"/>
          <w:szCs w:val="19"/>
          <w:lang w:val="en-US" w:eastAsia="zh-CN"/>
        </w:rPr>
        <w:t>9</w:t>
      </w:r>
      <w:r>
        <w:rPr>
          <w:rStyle w:val="17"/>
          <w:rFonts w:hint="eastAsia" w:ascii="宋体" w:hAnsi="宋体" w:eastAsia="宋体" w:cs="宋体"/>
          <w:sz w:val="19"/>
          <w:szCs w:val="19"/>
        </w:rPr>
        <w:t>、要求作为响应文件组成部分的其他内容（若有）</w:t>
      </w:r>
    </w:p>
    <w:p>
      <w:pPr>
        <w:pStyle w:val="12"/>
        <w:widowControl/>
        <w:spacing w:before="60" w:beforeAutospacing="0" w:after="60" w:afterAutospacing="0"/>
        <w:ind w:right="336"/>
      </w:pPr>
      <w:r>
        <w:rPr>
          <w:rFonts w:hint="eastAsia" w:ascii="宋体" w:hAnsi="宋体" w:eastAsia="宋体" w:cs="宋体"/>
          <w:sz w:val="19"/>
          <w:szCs w:val="19"/>
        </w:rPr>
        <w:t> </w:t>
      </w:r>
    </w:p>
    <w:p>
      <w:pPr>
        <w:pStyle w:val="12"/>
        <w:widowControl/>
        <w:spacing w:before="60" w:beforeAutospacing="0" w:after="60" w:afterAutospacing="0"/>
        <w:ind w:right="336"/>
      </w:pPr>
      <w:r>
        <w:rPr>
          <w:rFonts w:hint="eastAsia" w:ascii="宋体" w:hAnsi="宋体" w:eastAsia="宋体" w:cs="宋体"/>
          <w:sz w:val="19"/>
          <w:szCs w:val="19"/>
        </w:rPr>
        <w:t>说明：</w:t>
      </w:r>
    </w:p>
    <w:p>
      <w:pPr>
        <w:pStyle w:val="12"/>
        <w:widowControl/>
        <w:spacing w:before="60" w:beforeAutospacing="0" w:after="60" w:afterAutospacing="0"/>
        <w:ind w:right="336" w:firstLine="336"/>
      </w:pPr>
      <w:r>
        <w:rPr>
          <w:rFonts w:hint="eastAsia" w:ascii="宋体" w:hAnsi="宋体" w:eastAsia="宋体" w:cs="宋体"/>
          <w:sz w:val="19"/>
          <w:szCs w:val="19"/>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w:t>
      </w:r>
      <w:r>
        <w:rPr>
          <w:rFonts w:hint="eastAsia" w:ascii="宋体" w:hAnsi="宋体" w:eastAsia="宋体" w:cs="宋体"/>
          <w:sz w:val="19"/>
          <w:szCs w:val="19"/>
          <w:u w:val="single"/>
        </w:rPr>
        <w:t>   （全称并加盖公章）</w:t>
      </w:r>
    </w:p>
    <w:p>
      <w:pPr>
        <w:pStyle w:val="12"/>
        <w:widowControl/>
        <w:spacing w:before="60" w:beforeAutospacing="0" w:after="60" w:afterAutospacing="0"/>
        <w:ind w:right="336"/>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 月</w:t>
      </w:r>
      <w:r>
        <w:rPr>
          <w:rFonts w:hint="eastAsia" w:ascii="宋体" w:hAnsi="宋体" w:eastAsia="宋体" w:cs="宋体"/>
          <w:sz w:val="19"/>
          <w:szCs w:val="19"/>
          <w:u w:val="single"/>
        </w:rPr>
        <w:t>   </w:t>
      </w:r>
      <w:r>
        <w:rPr>
          <w:rFonts w:hint="eastAsia" w:ascii="宋体" w:hAnsi="宋体" w:eastAsia="宋体" w:cs="宋体"/>
          <w:sz w:val="19"/>
          <w:szCs w:val="19"/>
        </w:rPr>
        <w:t>日    </w:t>
      </w:r>
    </w:p>
    <w:p>
      <w:pPr>
        <w:pStyle w:val="12"/>
        <w:widowControl/>
        <w:spacing w:before="60" w:beforeAutospacing="0" w:after="60" w:afterAutospacing="0"/>
        <w:ind w:right="336" w:firstLine="336"/>
      </w:pPr>
      <w:r>
        <w:rPr>
          <w:rFonts w:hint="eastAsia" w:ascii="宋体" w:hAnsi="宋体" w:eastAsia="宋体" w:cs="宋体"/>
          <w:sz w:val="19"/>
          <w:szCs w:val="19"/>
        </w:rPr>
        <w:t> </w:t>
      </w:r>
    </w:p>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NkYTk1M2M2NDg3OWEyOTQzM2U4N2ExNGI4ZGM2NWEifQ=="/>
  </w:docVars>
  <w:rsids>
    <w:rsidRoot w:val="00C66460"/>
    <w:rsid w:val="001B2C7C"/>
    <w:rsid w:val="00200E83"/>
    <w:rsid w:val="00293ED8"/>
    <w:rsid w:val="006F5E3B"/>
    <w:rsid w:val="008C67B5"/>
    <w:rsid w:val="00901D42"/>
    <w:rsid w:val="00B9212F"/>
    <w:rsid w:val="00C41D3C"/>
    <w:rsid w:val="00C43A80"/>
    <w:rsid w:val="00C66460"/>
    <w:rsid w:val="00D00C71"/>
    <w:rsid w:val="00EB365F"/>
    <w:rsid w:val="01262DCA"/>
    <w:rsid w:val="02900CBF"/>
    <w:rsid w:val="02CC7973"/>
    <w:rsid w:val="044921FC"/>
    <w:rsid w:val="05577F65"/>
    <w:rsid w:val="06E56618"/>
    <w:rsid w:val="0750625A"/>
    <w:rsid w:val="07D65747"/>
    <w:rsid w:val="08EC06EF"/>
    <w:rsid w:val="0A0561E5"/>
    <w:rsid w:val="0A62155A"/>
    <w:rsid w:val="0B440899"/>
    <w:rsid w:val="0BA852CC"/>
    <w:rsid w:val="0C3E019B"/>
    <w:rsid w:val="0D0A728D"/>
    <w:rsid w:val="0EAA4EB7"/>
    <w:rsid w:val="101B0193"/>
    <w:rsid w:val="10BD645D"/>
    <w:rsid w:val="133040F1"/>
    <w:rsid w:val="15B335B0"/>
    <w:rsid w:val="17DF3DE7"/>
    <w:rsid w:val="1A053A68"/>
    <w:rsid w:val="1B051652"/>
    <w:rsid w:val="1B5E1F5D"/>
    <w:rsid w:val="1C3C0853"/>
    <w:rsid w:val="1CD2351D"/>
    <w:rsid w:val="1DE57CB9"/>
    <w:rsid w:val="20206DAE"/>
    <w:rsid w:val="24570B42"/>
    <w:rsid w:val="277D2D22"/>
    <w:rsid w:val="28994AED"/>
    <w:rsid w:val="2A691C72"/>
    <w:rsid w:val="2B9203C8"/>
    <w:rsid w:val="2C521AEB"/>
    <w:rsid w:val="2CCD0602"/>
    <w:rsid w:val="2E1D0721"/>
    <w:rsid w:val="2E8E0C35"/>
    <w:rsid w:val="2F986277"/>
    <w:rsid w:val="30A046AB"/>
    <w:rsid w:val="31E70327"/>
    <w:rsid w:val="35285AB7"/>
    <w:rsid w:val="361A0E15"/>
    <w:rsid w:val="362C19C4"/>
    <w:rsid w:val="36A67AE4"/>
    <w:rsid w:val="37A44A9F"/>
    <w:rsid w:val="39D42626"/>
    <w:rsid w:val="39F24881"/>
    <w:rsid w:val="3AD62E93"/>
    <w:rsid w:val="3BCE4236"/>
    <w:rsid w:val="3CA46DAB"/>
    <w:rsid w:val="3CBA37BE"/>
    <w:rsid w:val="3CEC2891"/>
    <w:rsid w:val="3F0E4717"/>
    <w:rsid w:val="3F376502"/>
    <w:rsid w:val="40420D59"/>
    <w:rsid w:val="418B715F"/>
    <w:rsid w:val="42557E1B"/>
    <w:rsid w:val="432F1B9E"/>
    <w:rsid w:val="45863281"/>
    <w:rsid w:val="461255C1"/>
    <w:rsid w:val="47D12ED9"/>
    <w:rsid w:val="4825182A"/>
    <w:rsid w:val="490B0E8D"/>
    <w:rsid w:val="4A872429"/>
    <w:rsid w:val="4ADA02F6"/>
    <w:rsid w:val="4B842A33"/>
    <w:rsid w:val="4C792756"/>
    <w:rsid w:val="4D604F58"/>
    <w:rsid w:val="4D8B58D8"/>
    <w:rsid w:val="4E04197C"/>
    <w:rsid w:val="4E1D2DDF"/>
    <w:rsid w:val="4E36472C"/>
    <w:rsid w:val="520926F2"/>
    <w:rsid w:val="524D47EB"/>
    <w:rsid w:val="5307644B"/>
    <w:rsid w:val="55346855"/>
    <w:rsid w:val="577C2EA0"/>
    <w:rsid w:val="58AD677A"/>
    <w:rsid w:val="5A24333C"/>
    <w:rsid w:val="5BCE31F6"/>
    <w:rsid w:val="5EAC7213"/>
    <w:rsid w:val="60D61108"/>
    <w:rsid w:val="60EB4032"/>
    <w:rsid w:val="61CE48E1"/>
    <w:rsid w:val="61D65113"/>
    <w:rsid w:val="645760BC"/>
    <w:rsid w:val="663848B9"/>
    <w:rsid w:val="66E76601"/>
    <w:rsid w:val="672307EA"/>
    <w:rsid w:val="67880ED3"/>
    <w:rsid w:val="67D679DE"/>
    <w:rsid w:val="68DC6803"/>
    <w:rsid w:val="69A4626E"/>
    <w:rsid w:val="6ACF501A"/>
    <w:rsid w:val="6D9850A2"/>
    <w:rsid w:val="6DEE73A3"/>
    <w:rsid w:val="71477D1C"/>
    <w:rsid w:val="71A566B9"/>
    <w:rsid w:val="739F538A"/>
    <w:rsid w:val="73A266C8"/>
    <w:rsid w:val="75472B12"/>
    <w:rsid w:val="75C56C4D"/>
    <w:rsid w:val="76400105"/>
    <w:rsid w:val="7A1A1AD7"/>
    <w:rsid w:val="7A880792"/>
    <w:rsid w:val="7AB20098"/>
    <w:rsid w:val="7B933A26"/>
    <w:rsid w:val="7C921F30"/>
    <w:rsid w:val="7CCC4730"/>
    <w:rsid w:val="7CF76F76"/>
    <w:rsid w:val="7D03223A"/>
    <w:rsid w:val="7D1A2643"/>
    <w:rsid w:val="7F1773FE"/>
    <w:rsid w:val="7F890F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6">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99"/>
    <w:pPr>
      <w:spacing w:line="360" w:lineRule="auto"/>
    </w:pPr>
    <w:rPr>
      <w:kern w:val="0"/>
      <w:sz w:val="24"/>
    </w:rPr>
  </w:style>
  <w:style w:type="paragraph" w:styleId="6">
    <w:name w:val="Body Text Indent"/>
    <w:basedOn w:val="1"/>
    <w:next w:val="7"/>
    <w:unhideWhenUsed/>
    <w:qFormat/>
    <w:uiPriority w:val="99"/>
    <w:pPr>
      <w:spacing w:line="280" w:lineRule="exact"/>
      <w:ind w:firstLine="360" w:firstLineChars="200"/>
    </w:pPr>
    <w:rPr>
      <w:rFonts w:ascii="宋体" w:hAnsi="宋体"/>
      <w:color w:val="000000"/>
      <w:sz w:val="18"/>
    </w:rPr>
  </w:style>
  <w:style w:type="paragraph" w:styleId="7">
    <w:name w:val="envelope return"/>
    <w:basedOn w:val="1"/>
    <w:unhideWhenUsed/>
    <w:qFormat/>
    <w:uiPriority w:val="99"/>
    <w:pPr>
      <w:snapToGrid w:val="0"/>
    </w:pPr>
    <w:rPr>
      <w:rFonts w:ascii="Arial" w:hAnsi="Arial"/>
    </w:rPr>
  </w:style>
  <w:style w:type="paragraph" w:styleId="8">
    <w:name w:val="Plain Text"/>
    <w:basedOn w:val="1"/>
    <w:qFormat/>
    <w:uiPriority w:val="0"/>
    <w:rPr>
      <w:rFonts w:ascii="宋体" w:hAnsi="Courier New"/>
      <w:szCs w:val="21"/>
    </w:rPr>
  </w:style>
  <w:style w:type="paragraph" w:styleId="9">
    <w:name w:val="Balloon Text"/>
    <w:basedOn w:val="1"/>
    <w:link w:val="25"/>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
    <w:qFormat/>
    <w:uiPriority w:val="0"/>
    <w:pPr>
      <w:spacing w:beforeAutospacing="1" w:afterAutospacing="1"/>
      <w:jc w:val="left"/>
    </w:pPr>
    <w:rPr>
      <w:rFonts w:cs="Times New Roman"/>
      <w:kern w:val="0"/>
      <w:sz w:val="24"/>
    </w:rPr>
  </w:style>
  <w:style w:type="paragraph" w:styleId="13">
    <w:name w:val="Body Text First Indent 2"/>
    <w:basedOn w:val="6"/>
    <w:next w:val="1"/>
    <w:unhideWhenUsed/>
    <w:qFormat/>
    <w:uiPriority w:val="99"/>
    <w:pPr>
      <w:spacing w:line="240" w:lineRule="auto"/>
      <w:ind w:left="420" w:leftChars="200" w:firstLine="420"/>
    </w:pPr>
    <w:rPr>
      <w:rFonts w:ascii="Times New Roman" w:hAnsi="Times New Roman"/>
      <w:color w:val="auto"/>
      <w:sz w:val="21"/>
      <w:szCs w:val="20"/>
    </w:rPr>
  </w:style>
  <w:style w:type="table" w:styleId="15">
    <w:name w:val="Table Grid"/>
    <w:basedOn w:val="1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paragraph" w:customStyle="1" w:styleId="19">
    <w:name w:val="样式 样式 左侧:  2 字符 + 左侧:  0.85 厘米 首行缩进:  2 字符1"/>
    <w:basedOn w:val="1"/>
    <w:qFormat/>
    <w:uiPriority w:val="0"/>
    <w:pPr>
      <w:ind w:left="482" w:firstLine="200" w:firstLineChars="200"/>
    </w:pPr>
    <w:rPr>
      <w:rFonts w:cs="宋体"/>
      <w:szCs w:val="20"/>
    </w:rPr>
  </w:style>
  <w:style w:type="paragraph" w:customStyle="1" w:styleId="20">
    <w:name w:val="样式 标题 3 + (中文) 黑体 小四 非加粗 段前: 7.8 磅 段后: 0 磅 行距: 固定值 20 磅_0"/>
    <w:basedOn w:val="1"/>
    <w:qFormat/>
    <w:uiPriority w:val="0"/>
    <w:pPr>
      <w:keepNext/>
      <w:keepLines/>
      <w:spacing w:line="400" w:lineRule="exact"/>
      <w:outlineLvl w:val="2"/>
    </w:pPr>
    <w:rPr>
      <w:rFonts w:ascii="Calibri" w:hAnsi="Calibri" w:eastAsia="黑体" w:cs="宋体"/>
      <w:szCs w:val="21"/>
    </w:rPr>
  </w:style>
  <w:style w:type="character" w:customStyle="1" w:styleId="21">
    <w:name w:val="font31"/>
    <w:basedOn w:val="16"/>
    <w:qFormat/>
    <w:uiPriority w:val="0"/>
    <w:rPr>
      <w:rFonts w:hint="eastAsia" w:ascii="宋体" w:hAnsi="宋体" w:eastAsia="宋体" w:cs="宋体"/>
      <w:color w:val="000000"/>
      <w:sz w:val="24"/>
      <w:szCs w:val="24"/>
      <w:u w:val="none"/>
    </w:rPr>
  </w:style>
  <w:style w:type="character" w:customStyle="1" w:styleId="22">
    <w:name w:val="font51"/>
    <w:basedOn w:val="16"/>
    <w:qFormat/>
    <w:uiPriority w:val="0"/>
    <w:rPr>
      <w:rFonts w:ascii="Arial" w:hAnsi="Arial" w:cs="Arial"/>
      <w:color w:val="000000"/>
      <w:sz w:val="24"/>
      <w:szCs w:val="24"/>
      <w:u w:val="none"/>
    </w:rPr>
  </w:style>
  <w:style w:type="character" w:customStyle="1" w:styleId="23">
    <w:name w:val="font122"/>
    <w:basedOn w:val="16"/>
    <w:qFormat/>
    <w:uiPriority w:val="0"/>
    <w:rPr>
      <w:rFonts w:ascii="Arial" w:hAnsi="Arial" w:cs="Arial"/>
      <w:color w:val="000000"/>
      <w:sz w:val="20"/>
      <w:szCs w:val="20"/>
      <w:u w:val="none"/>
    </w:rPr>
  </w:style>
  <w:style w:type="character" w:customStyle="1" w:styleId="24">
    <w:name w:val="font71"/>
    <w:basedOn w:val="16"/>
    <w:qFormat/>
    <w:uiPriority w:val="0"/>
    <w:rPr>
      <w:rFonts w:hint="default" w:ascii="Times New Roman" w:hAnsi="Times New Roman" w:cs="Times New Roman"/>
      <w:color w:val="000000"/>
      <w:sz w:val="20"/>
      <w:szCs w:val="20"/>
      <w:u w:val="none"/>
    </w:rPr>
  </w:style>
  <w:style w:type="character" w:customStyle="1" w:styleId="25">
    <w:name w:val="批注框文本 Char"/>
    <w:basedOn w:val="16"/>
    <w:link w:val="9"/>
    <w:qFormat/>
    <w:uiPriority w:val="0"/>
    <w:rPr>
      <w:rFonts w:asciiTheme="minorHAnsi" w:hAnsiTheme="minorHAnsi" w:eastAsiaTheme="minorEastAsia" w:cstheme="minorBidi"/>
      <w:kern w:val="2"/>
      <w:sz w:val="18"/>
      <w:szCs w:val="18"/>
    </w:rPr>
  </w:style>
  <w:style w:type="paragraph" w:customStyle="1" w:styleId="26">
    <w:name w:val="正文缩进1"/>
    <w:basedOn w:val="1"/>
    <w:qFormat/>
    <w:uiPriority w:val="0"/>
    <w:pPr>
      <w:widowControl/>
      <w:ind w:firstLine="420"/>
      <w:jc w:val="left"/>
    </w:pPr>
    <w:rPr>
      <w:kern w:val="0"/>
    </w:rPr>
  </w:style>
  <w:style w:type="paragraph" w:styleId="27">
    <w:name w:val="List Paragraph"/>
    <w:basedOn w:val="1"/>
    <w:qFormat/>
    <w:uiPriority w:val="99"/>
    <w:pPr>
      <w:ind w:firstLine="420" w:firstLineChars="200"/>
    </w:pPr>
  </w:style>
  <w:style w:type="paragraph" w:customStyle="1" w:styleId="28">
    <w:name w:val="null3"/>
    <w:hidden/>
    <w:qFormat/>
    <w:uiPriority w:val="0"/>
    <w:rPr>
      <w:rFonts w:hint="eastAsia" w:asciiTheme="minorHAnsi" w:hAnsiTheme="minorHAnsi" w:eastAsiaTheme="minorEastAsia" w:cstheme="minorBidi"/>
      <w:lang w:val="en-US" w:eastAsia="zh-Hans"/>
    </w:rPr>
  </w:style>
  <w:style w:type="character" w:customStyle="1" w:styleId="29">
    <w:name w:val="font11"/>
    <w:basedOn w:val="16"/>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32663</Words>
  <Characters>33796</Characters>
  <Lines>271</Lines>
  <Paragraphs>76</Paragraphs>
  <TotalTime>0</TotalTime>
  <ScaleCrop>false</ScaleCrop>
  <LinksUpToDate>false</LinksUpToDate>
  <CharactersWithSpaces>35552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2023-05-04T08:50:00Z</dcterms:created>
  <dc:creator>Administrator</dc:creator>
  <cp:lastModifiedBy>Admin</cp:lastModifiedBy>
  <cp:lastPrinted>2023-10-21T12:51:00Z</cp:lastPrinted>
  <dcterms:modified xsi:type="dcterms:W3CDTF">2023-11-28T16:23:38Z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690BE936B0094E44AF10B50DF564DF07</vt:lpwstr>
  </property>
</Properties>
</file>