
<file path=[Content_Types].xml><?xml version="1.0" encoding="utf-8"?>
<Types xmlns="http://schemas.openxmlformats.org/package/2006/content-types">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360" w:lineRule="auto"/>
        <w:ind w:right="105" w:rightChars="50" w:firstLine="3080" w:firstLineChars="1100"/>
        <w:jc w:val="left"/>
        <w:rPr>
          <w:rFonts w:ascii="宋体" w:hAnsi="宋体"/>
          <w:sz w:val="28"/>
          <w:szCs w:val="28"/>
        </w:rPr>
      </w:pPr>
      <w:r>
        <w:rPr>
          <w:rFonts w:hint="eastAsia" w:ascii="宋体" w:hAnsi="宋体"/>
          <w:sz w:val="28"/>
          <w:szCs w:val="28"/>
        </w:rPr>
        <w:t>本文件经采购人审核确认，同意发布。</w:t>
      </w:r>
    </w:p>
    <w:p>
      <w:pPr>
        <w:adjustRightInd w:val="0"/>
        <w:spacing w:line="360" w:lineRule="auto"/>
        <w:ind w:left="3072" w:leftChars="1463" w:right="105" w:rightChars="50"/>
        <w:jc w:val="left"/>
        <w:rPr>
          <w:rFonts w:ascii="宋体" w:hAnsi="宋体" w:cs="宋体"/>
        </w:rPr>
      </w:pPr>
      <w:r>
        <w:rPr>
          <w:rFonts w:hint="eastAsia" w:ascii="宋体" w:hAnsi="宋体"/>
          <w:sz w:val="28"/>
          <w:szCs w:val="28"/>
        </w:rPr>
        <w:t xml:space="preserve">采购单位盖章或签字：                  日  期：  </w:t>
      </w:r>
    </w:p>
    <w:p>
      <w:pPr>
        <w:pStyle w:val="3"/>
        <w:keepNext w:val="0"/>
        <w:keepLines w:val="0"/>
        <w:widowControl/>
        <w:suppressLineNumbers w:val="0"/>
        <w:spacing w:before="75" w:beforeAutospacing="0" w:after="75" w:afterAutospacing="0"/>
        <w:ind w:left="0" w:right="0" w:firstLine="0"/>
        <w:jc w:val="center"/>
        <w:rPr>
          <w:rStyle w:val="6"/>
          <w:rFonts w:ascii="宋体" w:hAnsi="宋体" w:eastAsia="宋体" w:cs="宋体"/>
          <w:spacing w:val="0"/>
          <w:sz w:val="72"/>
          <w:szCs w:val="72"/>
        </w:rPr>
      </w:pPr>
    </w:p>
    <w:p>
      <w:pPr>
        <w:pStyle w:val="3"/>
        <w:keepNext w:val="0"/>
        <w:keepLines w:val="0"/>
        <w:widowControl/>
        <w:suppressLineNumbers w:val="0"/>
        <w:spacing w:before="75" w:beforeAutospacing="0" w:after="75" w:afterAutospacing="0"/>
        <w:ind w:left="0" w:right="0" w:firstLine="0"/>
        <w:jc w:val="center"/>
        <w:rPr>
          <w:rStyle w:val="6"/>
          <w:rFonts w:ascii="宋体" w:hAnsi="宋体" w:eastAsia="宋体" w:cs="宋体"/>
          <w:spacing w:val="0"/>
          <w:sz w:val="72"/>
          <w:szCs w:val="72"/>
        </w:rPr>
      </w:pPr>
    </w:p>
    <w:p>
      <w:pPr>
        <w:pStyle w:val="3"/>
        <w:keepNext w:val="0"/>
        <w:keepLines w:val="0"/>
        <w:widowControl/>
        <w:suppressLineNumbers w:val="0"/>
        <w:spacing w:before="75" w:beforeAutospacing="0" w:after="75" w:afterAutospacing="0"/>
        <w:ind w:left="0" w:right="0" w:firstLine="0"/>
        <w:jc w:val="center"/>
      </w:pPr>
      <w:r>
        <w:rPr>
          <w:rStyle w:val="6"/>
          <w:rFonts w:ascii="宋体" w:hAnsi="宋体" w:eastAsia="宋体" w:cs="宋体"/>
          <w:spacing w:val="0"/>
          <w:sz w:val="72"/>
          <w:szCs w:val="72"/>
        </w:rPr>
        <w:t>福建省政府采购项目</w:t>
      </w:r>
    </w:p>
    <w:p>
      <w:pPr>
        <w:pStyle w:val="3"/>
        <w:keepNext w:val="0"/>
        <w:keepLines w:val="0"/>
        <w:widowControl/>
        <w:suppressLineNumbers w:val="0"/>
        <w:spacing w:before="75" w:beforeAutospacing="0" w:after="75" w:afterAutospacing="0"/>
        <w:ind w:left="0" w:right="0" w:firstLine="0"/>
        <w:jc w:val="center"/>
      </w:pPr>
      <w:r>
        <w:rPr>
          <w:rStyle w:val="6"/>
          <w:rFonts w:hint="eastAsia" w:ascii="宋体" w:hAnsi="宋体" w:eastAsia="宋体" w:cs="宋体"/>
          <w:spacing w:val="0"/>
          <w:sz w:val="72"/>
          <w:szCs w:val="72"/>
        </w:rPr>
        <w:t>竞争性谈判文件</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rPr>
          <w:rStyle w:val="6"/>
          <w:rFonts w:hint="eastAsia" w:ascii="宋体" w:hAnsi="宋体" w:eastAsia="宋体" w:cs="宋体"/>
          <w:spacing w:val="0"/>
          <w:sz w:val="24"/>
          <w:szCs w:val="24"/>
        </w:rPr>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rPr>
          <w:rStyle w:val="6"/>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jc w:val="center"/>
        <w:rPr>
          <w:rFonts w:hint="eastAsia" w:eastAsia="宋体"/>
          <w:lang w:eastAsia="zh-CN"/>
        </w:rPr>
      </w:pPr>
      <w:r>
        <w:rPr>
          <w:rStyle w:val="6"/>
          <w:rFonts w:hint="eastAsia" w:ascii="宋体" w:hAnsi="宋体" w:eastAsia="宋体" w:cs="宋体"/>
          <w:spacing w:val="0"/>
          <w:sz w:val="30"/>
          <w:szCs w:val="30"/>
        </w:rPr>
        <w:t> 项目名称：</w:t>
      </w:r>
      <w:r>
        <w:rPr>
          <w:rFonts w:hint="eastAsia" w:ascii="宋体" w:hAnsi="宋体" w:eastAsia="宋体" w:cs="宋体"/>
          <w:spacing w:val="0"/>
          <w:sz w:val="30"/>
          <w:szCs w:val="30"/>
          <w:lang w:eastAsia="zh-CN"/>
        </w:rPr>
        <w:t>毕业纪念品采购项目</w:t>
      </w:r>
    </w:p>
    <w:p>
      <w:pPr>
        <w:pStyle w:val="3"/>
        <w:keepNext w:val="0"/>
        <w:keepLines w:val="0"/>
        <w:widowControl/>
        <w:suppressLineNumbers w:val="0"/>
        <w:spacing w:before="75" w:beforeAutospacing="0" w:after="75" w:afterAutospacing="0"/>
        <w:ind w:left="0" w:right="0" w:firstLine="0"/>
        <w:jc w:val="center"/>
        <w:rPr>
          <w:rFonts w:hint="eastAsia" w:eastAsia="宋体"/>
          <w:lang w:eastAsia="zh-CN"/>
        </w:rPr>
      </w:pPr>
      <w:r>
        <w:rPr>
          <w:rStyle w:val="6"/>
          <w:rFonts w:hint="eastAsia" w:ascii="宋体" w:hAnsi="宋体" w:eastAsia="宋体" w:cs="宋体"/>
          <w:spacing w:val="0"/>
          <w:sz w:val="30"/>
          <w:szCs w:val="30"/>
        </w:rPr>
        <w:t> 项目编号：</w:t>
      </w:r>
      <w:r>
        <w:rPr>
          <w:rFonts w:hint="eastAsia" w:ascii="宋体" w:hAnsi="宋体" w:eastAsia="宋体" w:cs="宋体"/>
          <w:spacing w:val="0"/>
          <w:sz w:val="30"/>
          <w:szCs w:val="30"/>
          <w:lang w:eastAsia="zh-CN"/>
        </w:rPr>
        <w:t>FJZH-230523006</w:t>
      </w:r>
    </w:p>
    <w:p>
      <w:pPr>
        <w:pStyle w:val="3"/>
        <w:keepNext w:val="0"/>
        <w:keepLines w:val="0"/>
        <w:widowControl/>
        <w:suppressLineNumbers w:val="0"/>
        <w:spacing w:before="75" w:beforeAutospacing="0" w:after="75" w:afterAutospacing="0"/>
        <w:ind w:left="0" w:right="0" w:firstLine="105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Style w:val="6"/>
          <w:rFonts w:hint="eastAsia" w:ascii="宋体" w:hAnsi="宋体" w:eastAsia="宋体" w:cs="宋体"/>
          <w:spacing w:val="0"/>
          <w:sz w:val="24"/>
          <w:szCs w:val="24"/>
        </w:rPr>
        <w:t> </w:t>
      </w:r>
    </w:p>
    <w:p>
      <w:pPr>
        <w:keepNext w:val="0"/>
        <w:keepLines w:val="0"/>
        <w:widowControl/>
        <w:suppressLineNumbers w:val="0"/>
        <w:jc w:val="left"/>
      </w:pPr>
      <w:r>
        <w:rPr>
          <w:rStyle w:val="6"/>
          <w:rFonts w:ascii="宋体" w:hAnsi="宋体" w:eastAsia="宋体" w:cs="宋体"/>
          <w:vanish/>
          <w:kern w:val="0"/>
          <w:sz w:val="24"/>
          <w:szCs w:val="24"/>
          <w:lang w:val="en-US" w:eastAsia="zh-CN" w:bidi="ar"/>
        </w:rPr>
        <w:object>
          <v:shape id="_x0000_i1025" o:spt="201" alt="" type="#_x0000_t201" style="height:18pt;width:72pt;" o:ole="t" filled="f" o:preferrelative="t" stroked="f" coordsize="21600,21600">
            <v:path/>
            <v:fill on="f" focussize="0,0"/>
            <v:stroke on="f"/>
            <v:imagedata r:id="rId5" o:title=""/>
            <o:lock v:ext="edit" aspectratio="t"/>
            <w10:wrap type="none"/>
            <w10:anchorlock/>
          </v:shape>
          <w:control r:id="rId4" w:name="Control 1" w:shapeid="_x0000_i1025"/>
        </w:object>
      </w:r>
      <w:r>
        <w:rPr>
          <w:rStyle w:val="6"/>
          <w:rFonts w:ascii="宋体" w:hAnsi="宋体" w:eastAsia="宋体" w:cs="宋体"/>
          <w:vanish/>
          <w:kern w:val="0"/>
          <w:sz w:val="24"/>
          <w:szCs w:val="24"/>
          <w:lang w:val="en-US" w:eastAsia="zh-CN" w:bidi="ar"/>
        </w:rPr>
        <w:object>
          <v:shape id="_x0000_i1026" o:spt="201" alt="" type="#_x0000_t201" style="height:18pt;width:72pt;" o:ole="t" filled="f" o:preferrelative="t" stroked="f" coordsize="21600,21600">
            <v:path/>
            <v:fill on="f" focussize="0,0"/>
            <v:stroke on="f"/>
            <v:imagedata r:id="rId5" o:title=""/>
            <o:lock v:ext="edit" aspectratio="t"/>
            <w10:wrap type="none"/>
            <w10:anchorlock/>
          </v:shape>
          <w:control r:id="rId6" w:name="Control 2" w:shapeid="_x0000_i1026"/>
        </w:object>
      </w:r>
    </w:p>
    <w:p>
      <w:pPr>
        <w:keepNext w:val="0"/>
        <w:keepLines w:val="0"/>
        <w:widowControl/>
        <w:suppressLineNumbers w:val="0"/>
        <w:jc w:val="left"/>
        <w:rPr>
          <w:rStyle w:val="6"/>
          <w:rFonts w:hint="eastAsia" w:ascii="宋体" w:hAnsi="宋体" w:eastAsia="宋体" w:cs="宋体"/>
          <w:spacing w:val="0"/>
          <w:sz w:val="30"/>
          <w:szCs w:val="30"/>
        </w:rPr>
      </w:pPr>
      <w:r>
        <w:rPr>
          <w:rStyle w:val="6"/>
          <w:rFonts w:ascii="宋体" w:hAnsi="宋体" w:eastAsia="宋体" w:cs="宋体"/>
          <w:kern w:val="0"/>
          <w:sz w:val="24"/>
          <w:szCs w:val="24"/>
          <w:lang w:val="en-US" w:eastAsia="zh-CN" w:bidi="ar"/>
        </w:rPr>
        <w:t> </w:t>
      </w:r>
      <w:r>
        <w:rPr>
          <w:rStyle w:val="6"/>
          <w:rFonts w:hint="eastAsia" w:ascii="宋体" w:hAnsi="宋体" w:eastAsia="宋体" w:cs="宋体"/>
          <w:kern w:val="0"/>
          <w:sz w:val="24"/>
          <w:szCs w:val="24"/>
          <w:lang w:val="en-US" w:eastAsia="zh-CN" w:bidi="ar"/>
        </w:rPr>
        <w:t xml:space="preserve">       </w:t>
      </w:r>
      <w:r>
        <w:rPr>
          <w:rStyle w:val="6"/>
          <w:rFonts w:hint="eastAsia" w:ascii="宋体" w:hAnsi="宋体" w:eastAsia="宋体" w:cs="宋体"/>
          <w:spacing w:val="0"/>
          <w:sz w:val="30"/>
          <w:szCs w:val="30"/>
        </w:rPr>
        <w:t>采购人：湄洲湾职业技术学院</w:t>
      </w:r>
    </w:p>
    <w:p>
      <w:pPr>
        <w:pStyle w:val="3"/>
        <w:keepNext w:val="0"/>
        <w:keepLines w:val="0"/>
        <w:widowControl/>
        <w:suppressLineNumbers w:val="0"/>
        <w:spacing w:before="75" w:beforeAutospacing="0" w:after="75" w:afterAutospacing="0"/>
        <w:ind w:left="0" w:right="0" w:firstLine="0"/>
        <w:jc w:val="center"/>
        <w:rPr>
          <w:rStyle w:val="6"/>
          <w:rFonts w:hint="eastAsia" w:ascii="宋体" w:hAnsi="宋体" w:eastAsia="宋体" w:cs="宋体"/>
          <w:spacing w:val="0"/>
          <w:sz w:val="30"/>
          <w:szCs w:val="30"/>
        </w:rPr>
      </w:pPr>
    </w:p>
    <w:p>
      <w:pPr>
        <w:pStyle w:val="3"/>
        <w:keepNext w:val="0"/>
        <w:keepLines w:val="0"/>
        <w:widowControl/>
        <w:suppressLineNumbers w:val="0"/>
        <w:spacing w:before="75" w:beforeAutospacing="0" w:after="75" w:afterAutospacing="0"/>
        <w:ind w:left="0" w:right="0" w:firstLine="0"/>
        <w:jc w:val="center"/>
        <w:rPr>
          <w:rStyle w:val="6"/>
          <w:rFonts w:hint="eastAsia" w:ascii="宋体" w:hAnsi="宋体" w:eastAsia="宋体" w:cs="宋体"/>
          <w:spacing w:val="0"/>
          <w:sz w:val="30"/>
          <w:szCs w:val="30"/>
        </w:rPr>
      </w:pPr>
      <w:r>
        <w:rPr>
          <w:rStyle w:val="6"/>
          <w:rFonts w:hint="eastAsia" w:ascii="宋体" w:hAnsi="宋体" w:eastAsia="宋体" w:cs="宋体"/>
          <w:spacing w:val="0"/>
          <w:sz w:val="30"/>
          <w:szCs w:val="30"/>
        </w:rPr>
        <w:t>招标代理机构：福建筑宏建设工程管理有限公司</w:t>
      </w:r>
    </w:p>
    <w:p>
      <w:pPr>
        <w:pStyle w:val="3"/>
        <w:keepNext w:val="0"/>
        <w:keepLines w:val="0"/>
        <w:widowControl/>
        <w:suppressLineNumbers w:val="0"/>
        <w:spacing w:before="75" w:beforeAutospacing="0" w:after="75" w:afterAutospacing="0"/>
        <w:ind w:left="0" w:right="0" w:firstLine="0"/>
        <w:jc w:val="center"/>
        <w:rPr>
          <w:rStyle w:val="6"/>
          <w:rFonts w:hint="eastAsia" w:ascii="宋体" w:hAnsi="宋体" w:eastAsia="宋体" w:cs="宋体"/>
          <w:spacing w:val="0"/>
          <w:sz w:val="30"/>
          <w:szCs w:val="30"/>
        </w:rPr>
      </w:pPr>
    </w:p>
    <w:p>
      <w:pPr>
        <w:pStyle w:val="3"/>
        <w:keepNext w:val="0"/>
        <w:keepLines w:val="0"/>
        <w:widowControl/>
        <w:suppressLineNumbers w:val="0"/>
        <w:spacing w:before="75" w:beforeAutospacing="0" w:after="75" w:afterAutospacing="0"/>
        <w:ind w:left="0" w:right="0" w:firstLine="0"/>
        <w:jc w:val="center"/>
        <w:rPr>
          <w:rStyle w:val="6"/>
          <w:rFonts w:hint="eastAsia" w:ascii="宋体" w:hAnsi="宋体" w:eastAsia="宋体" w:cs="宋体"/>
          <w:spacing w:val="0"/>
          <w:sz w:val="30"/>
          <w:szCs w:val="30"/>
        </w:rPr>
      </w:pPr>
      <w:r>
        <w:rPr>
          <w:rStyle w:val="6"/>
          <w:rFonts w:hint="eastAsia" w:ascii="宋体" w:hAnsi="宋体" w:eastAsia="宋体" w:cs="宋体"/>
          <w:spacing w:val="0"/>
          <w:sz w:val="30"/>
          <w:szCs w:val="30"/>
        </w:rPr>
        <w:t>2023年0</w:t>
      </w:r>
      <w:r>
        <w:rPr>
          <w:rStyle w:val="6"/>
          <w:rFonts w:hint="eastAsia" w:ascii="宋体" w:hAnsi="宋体" w:eastAsia="宋体" w:cs="宋体"/>
          <w:spacing w:val="0"/>
          <w:sz w:val="30"/>
          <w:szCs w:val="30"/>
          <w:lang w:val="en-US" w:eastAsia="zh-CN"/>
        </w:rPr>
        <w:t>5</w:t>
      </w:r>
      <w:r>
        <w:rPr>
          <w:rStyle w:val="6"/>
          <w:rFonts w:hint="eastAsia" w:ascii="宋体" w:hAnsi="宋体" w:eastAsia="宋体" w:cs="宋体"/>
          <w:spacing w:val="0"/>
          <w:sz w:val="30"/>
          <w:szCs w:val="30"/>
        </w:rPr>
        <w:t>月</w:t>
      </w:r>
    </w:p>
    <w:p>
      <w:pPr>
        <w:pStyle w:val="3"/>
        <w:keepNext w:val="0"/>
        <w:keepLines w:val="0"/>
        <w:widowControl/>
        <w:suppressLineNumbers w:val="0"/>
        <w:spacing w:before="75" w:beforeAutospacing="0" w:after="75" w:afterAutospacing="0"/>
        <w:ind w:left="0" w:right="0" w:firstLine="0"/>
        <w:jc w:val="center"/>
      </w:pPr>
      <w:r>
        <w:rPr>
          <w:rStyle w:val="6"/>
          <w:rFonts w:hint="eastAsia" w:ascii="宋体" w:hAnsi="宋体" w:eastAsia="宋体" w:cs="宋体"/>
          <w:spacing w:val="0"/>
          <w:sz w:val="30"/>
          <w:szCs w:val="30"/>
        </w:rPr>
        <w:t> </w:t>
      </w:r>
      <w:r>
        <w:rPr>
          <w:rStyle w:val="6"/>
          <w:rFonts w:hint="eastAsia" w:ascii="宋体" w:hAnsi="宋体" w:eastAsia="宋体" w:cs="宋体"/>
          <w:spacing w:val="0"/>
          <w:sz w:val="43"/>
          <w:szCs w:val="43"/>
        </w:rPr>
        <w:t>第一章   采购公告/采购邀请书</w:t>
      </w:r>
    </w:p>
    <w:p>
      <w:pPr>
        <w:pStyle w:val="3"/>
        <w:keepNext w:val="0"/>
        <w:keepLines w:val="0"/>
        <w:widowControl/>
        <w:suppressLineNumbers w:val="0"/>
        <w:spacing w:before="75" w:beforeAutospacing="0" w:after="75" w:afterAutospacing="0"/>
        <w:ind w:left="0" w:right="0" w:firstLine="0"/>
        <w:jc w:val="center"/>
      </w:pPr>
      <w:r>
        <w:rPr>
          <w:rStyle w:val="6"/>
          <w:rFonts w:hint="eastAsia" w:ascii="宋体" w:hAnsi="宋体" w:eastAsia="宋体" w:cs="宋体"/>
          <w:spacing w:val="0"/>
          <w:sz w:val="43"/>
          <w:szCs w:val="43"/>
        </w:rPr>
        <w:t>            </w:t>
      </w:r>
    </w:p>
    <w:p>
      <w:pPr>
        <w:pStyle w:val="3"/>
        <w:keepNext w:val="0"/>
        <w:keepLines w:val="0"/>
        <w:widowControl/>
        <w:suppressLineNumbers w:val="0"/>
        <w:spacing w:before="75" w:beforeAutospacing="0" w:after="75" w:afterAutospacing="0"/>
        <w:ind w:left="0" w:right="0" w:firstLine="0"/>
        <w:jc w:val="center"/>
      </w:pPr>
      <w:r>
        <w:rPr>
          <w:rStyle w:val="6"/>
          <w:rFonts w:hint="eastAsia" w:ascii="宋体" w:hAnsi="宋体" w:eastAsia="宋体" w:cs="宋体"/>
          <w:spacing w:val="0"/>
          <w:sz w:val="43"/>
          <w:szCs w:val="43"/>
        </w:rPr>
        <w:t>竞争性谈判采购公告</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720"/>
      </w:pPr>
      <w:r>
        <w:rPr>
          <w:rFonts w:hint="eastAsia" w:ascii="宋体" w:hAnsi="宋体" w:eastAsia="宋体" w:cs="宋体"/>
          <w:spacing w:val="0"/>
          <w:sz w:val="24"/>
          <w:szCs w:val="24"/>
        </w:rPr>
        <w:t>湄洲湾职业技术学院已根据政府采购相关法律法规，经相应程序确定采用竞争性谈判方式组织</w:t>
      </w:r>
      <w:r>
        <w:rPr>
          <w:rFonts w:hint="eastAsia" w:ascii="宋体" w:hAnsi="宋体" w:eastAsia="宋体" w:cs="宋体"/>
          <w:spacing w:val="0"/>
          <w:sz w:val="24"/>
          <w:szCs w:val="24"/>
          <w:lang w:eastAsia="zh-CN"/>
        </w:rPr>
        <w:t>毕业纪念品采购项目</w:t>
      </w:r>
      <w:r>
        <w:rPr>
          <w:rFonts w:hint="eastAsia" w:ascii="宋体" w:hAnsi="宋体" w:eastAsia="宋体" w:cs="宋体"/>
          <w:spacing w:val="0"/>
          <w:sz w:val="24"/>
          <w:szCs w:val="24"/>
        </w:rPr>
        <w:t>（以下简称：“本项目”）的政府采购活动，现欢迎国内合格的供应商前来参加。本项目由采购人委托</w:t>
      </w:r>
      <w:r>
        <w:rPr>
          <w:rFonts w:hint="eastAsia" w:ascii="宋体" w:hAnsi="宋体" w:eastAsia="宋体" w:cs="宋体"/>
          <w:spacing w:val="0"/>
          <w:sz w:val="24"/>
          <w:szCs w:val="24"/>
          <w:lang w:eastAsia="zh-CN"/>
        </w:rPr>
        <w:t>福建筑宏建设工程管理有限公司</w:t>
      </w:r>
      <w:r>
        <w:rPr>
          <w:rFonts w:hint="eastAsia" w:ascii="宋体" w:hAnsi="宋体" w:eastAsia="宋体" w:cs="宋体"/>
          <w:spacing w:val="0"/>
          <w:sz w:val="24"/>
          <w:szCs w:val="24"/>
        </w:rPr>
        <w:t>开展竞争性谈判活动。</w:t>
      </w:r>
    </w:p>
    <w:p>
      <w:pPr>
        <w:pStyle w:val="3"/>
        <w:keepNext w:val="0"/>
        <w:keepLines w:val="0"/>
        <w:widowControl/>
        <w:suppressLineNumbers w:val="0"/>
        <w:spacing w:before="75" w:beforeAutospacing="0" w:after="75" w:afterAutospacing="0" w:line="435" w:lineRule="atLeast"/>
        <w:ind w:left="0" w:right="0" w:firstLine="0"/>
        <w:rPr>
          <w:rFonts w:hint="eastAsia" w:eastAsia="宋体"/>
          <w:lang w:eastAsia="zh-CN"/>
        </w:rPr>
      </w:pPr>
      <w:r>
        <w:rPr>
          <w:rFonts w:hint="eastAsia" w:ascii="宋体" w:hAnsi="宋体" w:eastAsia="宋体" w:cs="宋体"/>
          <w:spacing w:val="0"/>
          <w:sz w:val="24"/>
          <w:szCs w:val="24"/>
          <w:shd w:val="clear" w:fill="FFFFFF"/>
        </w:rPr>
        <w:t>   1.项目名称：</w:t>
      </w:r>
      <w:r>
        <w:rPr>
          <w:rFonts w:hint="eastAsia" w:ascii="宋体" w:hAnsi="宋体" w:eastAsia="宋体" w:cs="宋体"/>
          <w:spacing w:val="0"/>
          <w:sz w:val="24"/>
          <w:szCs w:val="24"/>
          <w:shd w:val="clear" w:fill="FFFFFF"/>
          <w:lang w:eastAsia="zh-CN"/>
        </w:rPr>
        <w:t>毕业纪念品采购项目</w:t>
      </w:r>
    </w:p>
    <w:p>
      <w:pPr>
        <w:pStyle w:val="3"/>
        <w:keepNext w:val="0"/>
        <w:keepLines w:val="0"/>
        <w:widowControl/>
        <w:suppressLineNumbers w:val="0"/>
        <w:spacing w:before="75" w:beforeAutospacing="0" w:after="75" w:afterAutospacing="0" w:line="435" w:lineRule="atLeast"/>
        <w:ind w:left="0" w:right="0" w:firstLine="0"/>
        <w:rPr>
          <w:rFonts w:hint="eastAsia" w:eastAsia="宋体"/>
          <w:lang w:eastAsia="zh-CN"/>
        </w:rPr>
      </w:pPr>
      <w:r>
        <w:rPr>
          <w:rFonts w:hint="eastAsia" w:ascii="宋体" w:hAnsi="宋体" w:eastAsia="宋体" w:cs="宋体"/>
          <w:spacing w:val="0"/>
          <w:sz w:val="24"/>
          <w:szCs w:val="24"/>
          <w:shd w:val="clear" w:fill="FFFFFF"/>
        </w:rPr>
        <w:t>   </w:t>
      </w:r>
      <w:r>
        <w:rPr>
          <w:rFonts w:hint="eastAsia" w:ascii="宋体" w:hAnsi="宋体" w:eastAsia="宋体" w:cs="宋体"/>
          <w:spacing w:val="0"/>
          <w:sz w:val="24"/>
          <w:szCs w:val="24"/>
          <w:shd w:val="clear" w:fill="FFFFFF"/>
          <w:lang w:val="en-US" w:eastAsia="zh-CN"/>
        </w:rPr>
        <w:t>2</w:t>
      </w:r>
      <w:r>
        <w:rPr>
          <w:rFonts w:hint="eastAsia" w:ascii="宋体" w:hAnsi="宋体" w:eastAsia="宋体" w:cs="宋体"/>
          <w:spacing w:val="0"/>
          <w:sz w:val="24"/>
          <w:szCs w:val="24"/>
          <w:shd w:val="clear" w:fill="FFFFFF"/>
        </w:rPr>
        <w:t>.项目编号：</w:t>
      </w:r>
      <w:r>
        <w:rPr>
          <w:rFonts w:hint="eastAsia" w:ascii="宋体" w:hAnsi="宋体" w:eastAsia="宋体" w:cs="宋体"/>
          <w:spacing w:val="0"/>
          <w:sz w:val="24"/>
          <w:szCs w:val="24"/>
          <w:shd w:val="clear" w:fill="FFFFFF"/>
          <w:lang w:eastAsia="zh-CN"/>
        </w:rPr>
        <w:t>FJZH-230523006</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r>
        <w:rPr>
          <w:rFonts w:hint="eastAsia" w:ascii="宋体" w:hAnsi="宋体" w:eastAsia="宋体" w:cs="宋体"/>
          <w:spacing w:val="0"/>
          <w:sz w:val="24"/>
          <w:szCs w:val="24"/>
          <w:lang w:val="en-US" w:eastAsia="zh-CN"/>
        </w:rPr>
        <w:t>3</w:t>
      </w:r>
      <w:r>
        <w:rPr>
          <w:rFonts w:hint="eastAsia" w:ascii="宋体" w:hAnsi="宋体" w:eastAsia="宋体" w:cs="宋体"/>
          <w:spacing w:val="0"/>
          <w:sz w:val="24"/>
          <w:szCs w:val="24"/>
        </w:rPr>
        <w:t>.采购内容及要求：</w:t>
      </w:r>
    </w:p>
    <w:p>
      <w:pPr>
        <w:pStyle w:val="3"/>
        <w:keepNext w:val="0"/>
        <w:keepLines w:val="0"/>
        <w:widowControl/>
        <w:suppressLineNumbers w:val="0"/>
        <w:jc w:val="right"/>
      </w:pPr>
      <w:r>
        <w:rPr>
          <w:rFonts w:hint="eastAsia" w:ascii="宋体" w:hAnsi="宋体" w:eastAsia="宋体" w:cs="宋体"/>
        </w:rPr>
        <w:t>金额单位：人民币元</w:t>
      </w:r>
      <w:r>
        <w:t xml:space="preserve"> </w:t>
      </w:r>
    </w:p>
    <w:tbl>
      <w:tblPr>
        <w:tblStyle w:val="4"/>
        <w:tblW w:w="8604"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667"/>
        <w:gridCol w:w="762"/>
        <w:gridCol w:w="1475"/>
        <w:gridCol w:w="875"/>
        <w:gridCol w:w="950"/>
        <w:gridCol w:w="613"/>
        <w:gridCol w:w="745"/>
        <w:gridCol w:w="892"/>
        <w:gridCol w:w="925"/>
        <w:gridCol w:w="70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667"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ascii="宋体" w:hAnsi="宋体" w:eastAsia="宋体" w:cs="宋体"/>
                <w:kern w:val="0"/>
                <w:sz w:val="24"/>
              </w:rPr>
              <w:t>采购包</w:t>
            </w:r>
          </w:p>
        </w:tc>
        <w:tc>
          <w:tcPr>
            <w:tcW w:w="762"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ascii="宋体" w:hAnsi="宋体" w:eastAsia="宋体" w:cs="宋体"/>
                <w:kern w:val="0"/>
                <w:sz w:val="24"/>
              </w:rPr>
              <w:t>品目号</w:t>
            </w:r>
          </w:p>
        </w:tc>
        <w:tc>
          <w:tcPr>
            <w:tcW w:w="1475"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ascii="宋体" w:hAnsi="宋体" w:eastAsia="宋体" w:cs="宋体"/>
                <w:kern w:val="0"/>
                <w:sz w:val="24"/>
              </w:rPr>
              <w:t>采购标的</w:t>
            </w:r>
          </w:p>
        </w:tc>
        <w:tc>
          <w:tcPr>
            <w:tcW w:w="875"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ascii="宋体" w:hAnsi="宋体" w:eastAsia="宋体" w:cs="宋体"/>
                <w:kern w:val="0"/>
                <w:sz w:val="24"/>
              </w:rPr>
              <w:t>数量</w:t>
            </w:r>
          </w:p>
        </w:tc>
        <w:tc>
          <w:tcPr>
            <w:tcW w:w="950"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ascii="宋体" w:hAnsi="宋体" w:eastAsia="宋体" w:cs="宋体"/>
                <w:kern w:val="0"/>
                <w:sz w:val="24"/>
              </w:rPr>
              <w:t>品目号预算</w:t>
            </w:r>
          </w:p>
        </w:tc>
        <w:tc>
          <w:tcPr>
            <w:tcW w:w="613"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ascii="宋体" w:hAnsi="宋体" w:eastAsia="宋体" w:cs="宋体"/>
                <w:kern w:val="0"/>
                <w:sz w:val="24"/>
              </w:rPr>
              <w:t>允许进口</w:t>
            </w:r>
          </w:p>
        </w:tc>
        <w:tc>
          <w:tcPr>
            <w:tcW w:w="745"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ascii="宋体" w:hAnsi="宋体" w:eastAsia="宋体" w:cs="宋体"/>
                <w:kern w:val="0"/>
                <w:sz w:val="24"/>
              </w:rPr>
              <w:t>中小企业划分标准所属行业</w:t>
            </w:r>
          </w:p>
        </w:tc>
        <w:tc>
          <w:tcPr>
            <w:tcW w:w="892"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ascii="宋体" w:hAnsi="宋体" w:eastAsia="宋体" w:cs="宋体"/>
                <w:kern w:val="0"/>
                <w:sz w:val="24"/>
              </w:rPr>
              <w:t>采购包预算</w:t>
            </w:r>
          </w:p>
        </w:tc>
        <w:tc>
          <w:tcPr>
            <w:tcW w:w="925"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ascii="宋体" w:hAnsi="宋体" w:eastAsia="宋体" w:cs="宋体"/>
                <w:kern w:val="0"/>
                <w:sz w:val="24"/>
              </w:rPr>
              <w:t>采购包最高限价</w:t>
            </w:r>
          </w:p>
        </w:tc>
        <w:tc>
          <w:tcPr>
            <w:tcW w:w="700"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hint="eastAsia" w:ascii="宋体" w:hAnsi="宋体" w:eastAsia="宋体" w:cs="宋体"/>
                <w:kern w:val="0"/>
                <w:sz w:val="24"/>
              </w:rPr>
              <w:t>谈判</w:t>
            </w:r>
            <w:r>
              <w:rPr>
                <w:rFonts w:ascii="宋体" w:hAnsi="宋体" w:eastAsia="宋体" w:cs="宋体"/>
                <w:kern w:val="0"/>
                <w:sz w:val="24"/>
              </w:rPr>
              <w:t>保证金</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29" w:hRule="atLeast"/>
        </w:trPr>
        <w:tc>
          <w:tcPr>
            <w:tcW w:w="667"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ascii="宋体" w:hAnsi="宋体" w:eastAsia="宋体" w:cs="宋体"/>
                <w:kern w:val="0"/>
                <w:sz w:val="24"/>
              </w:rPr>
              <w:t>1</w:t>
            </w:r>
          </w:p>
        </w:tc>
        <w:tc>
          <w:tcPr>
            <w:tcW w:w="5420" w:type="dxa"/>
            <w:gridSpan w:val="6"/>
            <w:tcBorders>
              <w:top w:val="outset" w:color="auto" w:sz="6" w:space="0"/>
              <w:left w:val="outset" w:color="auto" w:sz="6" w:space="0"/>
              <w:bottom w:val="outset" w:color="auto" w:sz="6" w:space="0"/>
              <w:right w:val="outset" w:color="auto" w:sz="6" w:space="0"/>
            </w:tcBorders>
            <w:shd w:val="clear" w:color="auto" w:fill="auto"/>
            <w:vAlign w:val="center"/>
          </w:tcPr>
          <w:tbl>
            <w:tblPr>
              <w:tblStyle w:val="4"/>
              <w:tblW w:w="5381" w:type="dxa"/>
              <w:jc w:val="center"/>
              <w:tblBorders>
                <w:top w:val="single" w:color="auto" w:sz="6" w:space="0"/>
                <w:left w:val="single" w:color="auto" w:sz="6" w:space="0"/>
                <w:bottom w:val="single" w:color="auto" w:sz="6" w:space="0"/>
                <w:right w:val="single" w:color="auto" w:sz="6" w:space="0"/>
                <w:insideH w:val="outset" w:color="auto" w:sz="6" w:space="0"/>
                <w:insideV w:val="outset" w:color="auto" w:sz="6" w:space="0"/>
              </w:tblBorders>
              <w:tblLayout w:type="fixed"/>
              <w:tblCellMar>
                <w:top w:w="0" w:type="dxa"/>
                <w:left w:w="0" w:type="dxa"/>
                <w:bottom w:w="0" w:type="dxa"/>
                <w:right w:w="0" w:type="dxa"/>
              </w:tblCellMar>
            </w:tblPr>
            <w:tblGrid>
              <w:gridCol w:w="732"/>
              <w:gridCol w:w="1481"/>
              <w:gridCol w:w="910"/>
              <w:gridCol w:w="933"/>
              <w:gridCol w:w="600"/>
              <w:gridCol w:w="725"/>
            </w:tblGrid>
            <w:tr>
              <w:tblPrEx>
                <w:tblBorders>
                  <w:top w:val="single" w:color="auto" w:sz="6" w:space="0"/>
                  <w:left w:val="single" w:color="auto" w:sz="6" w:space="0"/>
                  <w:bottom w:val="single" w:color="auto" w:sz="6" w:space="0"/>
                  <w:right w:val="singl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32"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rPr>
                      <w:rFonts w:ascii="宋体" w:hAnsi="宋体" w:eastAsia="宋体" w:cs="宋体"/>
                      <w:kern w:val="0"/>
                      <w:sz w:val="24"/>
                    </w:rPr>
                  </w:pPr>
                  <w:r>
                    <w:rPr>
                      <w:rFonts w:ascii="宋体" w:hAnsi="宋体" w:eastAsia="宋体" w:cs="宋体"/>
                      <w:kern w:val="0"/>
                      <w:sz w:val="24"/>
                    </w:rPr>
                    <w:t>1-1</w:t>
                  </w:r>
                </w:p>
              </w:tc>
              <w:tc>
                <w:tcPr>
                  <w:tcW w:w="1481"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rPr>
                      <w:rFonts w:hint="eastAsia" w:ascii="宋体" w:hAnsi="宋体" w:eastAsia="宋体" w:cs="宋体"/>
                      <w:kern w:val="0"/>
                      <w:sz w:val="24"/>
                      <w:lang w:eastAsia="zh-CN"/>
                    </w:rPr>
                  </w:pPr>
                  <w:r>
                    <w:rPr>
                      <w:rFonts w:hint="eastAsia" w:ascii="宋体" w:hAnsi="宋体" w:eastAsia="宋体" w:cs="宋体"/>
                      <w:kern w:val="0"/>
                      <w:sz w:val="24"/>
                      <w:lang w:eastAsia="zh-CN"/>
                    </w:rPr>
                    <w:t>毕业纪念品采购项目</w:t>
                  </w:r>
                </w:p>
                <w:p>
                  <w:pPr>
                    <w:widowControl/>
                    <w:jc w:val="center"/>
                    <w:rPr>
                      <w:rFonts w:ascii="宋体" w:hAnsi="宋体" w:eastAsia="宋体" w:cs="宋体"/>
                      <w:kern w:val="0"/>
                      <w:sz w:val="24"/>
                    </w:rPr>
                  </w:pPr>
                </w:p>
              </w:tc>
              <w:tc>
                <w:tcPr>
                  <w:tcW w:w="910"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rPr>
                      <w:rFonts w:hint="default" w:eastAsiaTheme="minorEastAsia"/>
                      <w:lang w:val="en-US" w:eastAsia="zh-CN"/>
                    </w:rPr>
                  </w:pPr>
                  <w:r>
                    <w:rPr>
                      <w:rFonts w:hint="default" w:eastAsiaTheme="minorEastAsia"/>
                      <w:lang w:val="en-US" w:eastAsia="zh-CN"/>
                    </w:rPr>
                    <w:t>5050</w:t>
                  </w:r>
                </w:p>
              </w:tc>
              <w:tc>
                <w:tcPr>
                  <w:tcW w:w="933"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hint="eastAsia" w:ascii="宋体" w:hAnsi="宋体" w:eastAsia="宋体" w:cs="宋体"/>
                      <w:kern w:val="0"/>
                      <w:sz w:val="24"/>
                    </w:rPr>
                    <w:t>231000</w:t>
                  </w:r>
                </w:p>
              </w:tc>
              <w:tc>
                <w:tcPr>
                  <w:tcW w:w="600"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否</w:t>
                  </w:r>
                </w:p>
              </w:tc>
              <w:tc>
                <w:tcPr>
                  <w:tcW w:w="725"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left"/>
                  </w:pPr>
                  <w:r>
                    <w:rPr>
                      <w:rFonts w:ascii="宋体" w:hAnsi="宋体" w:eastAsia="宋体" w:cs="宋体"/>
                      <w:kern w:val="0"/>
                      <w:sz w:val="24"/>
                    </w:rPr>
                    <w:t>其他未列明行业</w:t>
                  </w:r>
                </w:p>
              </w:tc>
            </w:tr>
          </w:tbl>
          <w:p>
            <w:pPr>
              <w:jc w:val="center"/>
            </w:pPr>
          </w:p>
        </w:tc>
        <w:tc>
          <w:tcPr>
            <w:tcW w:w="892"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hint="eastAsia" w:ascii="宋体" w:hAnsi="宋体" w:eastAsia="宋体" w:cs="宋体"/>
                <w:kern w:val="0"/>
                <w:sz w:val="24"/>
              </w:rPr>
              <w:t>231000</w:t>
            </w:r>
          </w:p>
        </w:tc>
        <w:tc>
          <w:tcPr>
            <w:tcW w:w="925"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pPr>
            <w:r>
              <w:rPr>
                <w:rFonts w:hint="eastAsia" w:ascii="宋体" w:hAnsi="宋体" w:eastAsia="宋体" w:cs="宋体"/>
                <w:kern w:val="0"/>
                <w:sz w:val="24"/>
              </w:rPr>
              <w:t>231000</w:t>
            </w:r>
          </w:p>
        </w:tc>
        <w:tc>
          <w:tcPr>
            <w:tcW w:w="700" w:type="dxa"/>
            <w:tcBorders>
              <w:top w:val="outset" w:color="auto" w:sz="6" w:space="0"/>
              <w:left w:val="outset" w:color="auto" w:sz="6" w:space="0"/>
              <w:bottom w:val="outset" w:color="auto" w:sz="6" w:space="0"/>
              <w:right w:val="outset" w:color="auto" w:sz="6" w:space="0"/>
            </w:tcBorders>
            <w:shd w:val="clear" w:color="auto" w:fill="auto"/>
            <w:vAlign w:val="center"/>
          </w:tcPr>
          <w:p>
            <w:pPr>
              <w:widowControl/>
              <w:jc w:val="center"/>
              <w:rPr>
                <w:rFonts w:hint="default" w:eastAsiaTheme="minorEastAsia"/>
                <w:lang w:val="en-US" w:eastAsia="zh-CN"/>
              </w:rPr>
            </w:pPr>
            <w:r>
              <w:rPr>
                <w:rFonts w:hint="eastAsia" w:ascii="宋体" w:hAnsi="宋体" w:eastAsia="宋体" w:cs="宋体"/>
                <w:kern w:val="0"/>
                <w:sz w:val="24"/>
                <w:lang w:val="en-US" w:eastAsia="zh-CN"/>
              </w:rPr>
              <w:t>2310</w:t>
            </w:r>
          </w:p>
        </w:tc>
      </w:tr>
    </w:tbl>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shd w:val="clear" w:fill="FFFFFF"/>
          <w:lang w:val="en-US" w:eastAsia="zh-CN"/>
        </w:rPr>
        <w:t>4</w:t>
      </w:r>
      <w:r>
        <w:rPr>
          <w:rFonts w:hint="eastAsia" w:ascii="宋体" w:hAnsi="宋体" w:eastAsia="宋体" w:cs="宋体"/>
          <w:spacing w:val="0"/>
          <w:sz w:val="24"/>
          <w:szCs w:val="24"/>
          <w:shd w:val="clear" w:fill="FFFFFF"/>
        </w:rPr>
        <w:t>.采购项目需要落实的政府采购政策：</w:t>
      </w:r>
      <w:r>
        <w:rPr>
          <w:rFonts w:hint="eastAsia" w:ascii="宋体" w:hAnsi="宋体" w:eastAsia="宋体" w:cs="宋体"/>
          <w:spacing w:val="0"/>
          <w:sz w:val="24"/>
          <w:szCs w:val="24"/>
        </w:rPr>
        <w:t>进口产品，不适用于（所有合同包）。节能产品，适用于（所有合同包），按照最新一 期节能清单执行。环境标志产品，适用于（所有合同包），按照最新一期环境标志清单执行。信息安全产品，适用于（所有合同包）。小型、微型企业符合财政部、工信部文件（财库〔2020〕46号），适用于（所有合同包）。监狱企业，适用于（所有合同包）。促进残疾人就业 ，适用于（所有合同包）。信用记录，适用于（所有合同包），按照下列规定执行：（1）</w:t>
      </w:r>
      <w:r>
        <w:rPr>
          <w:rFonts w:hint="eastAsia" w:ascii="宋体" w:hAnsi="宋体" w:eastAsia="宋体" w:cs="宋体"/>
          <w:highlight w:val="none"/>
        </w:rPr>
        <w:t>投</w:t>
      </w:r>
      <w:r>
        <w:rPr>
          <w:rFonts w:hint="eastAsia" w:ascii="宋体" w:hAnsi="宋体" w:eastAsia="宋体" w:cs="宋体"/>
        </w:rPr>
        <w:t>标人应在</w:t>
      </w:r>
      <w:r>
        <w:rPr>
          <w:rFonts w:hint="eastAsia" w:ascii="宋体" w:hAnsi="宋体" w:eastAsia="宋体" w:cs="宋体"/>
          <w:lang w:eastAsia="zh-CN"/>
        </w:rPr>
        <w:t>递交响应</w:t>
      </w:r>
      <w:r>
        <w:rPr>
          <w:rFonts w:hint="eastAsia" w:ascii="宋体" w:hAnsi="宋体" w:eastAsia="宋体" w:cs="宋体"/>
        </w:rPr>
        <w:t>文件截止时</w:t>
      </w:r>
      <w:r>
        <w:rPr>
          <w:rFonts w:hint="eastAsia" w:ascii="宋体" w:hAnsi="宋体" w:eastAsia="宋体" w:cs="宋体"/>
          <w:lang w:eastAsia="zh-CN"/>
        </w:rPr>
        <w:t>间</w:t>
      </w:r>
      <w:r>
        <w:rPr>
          <w:rFonts w:hint="eastAsia" w:ascii="宋体" w:hAnsi="宋体" w:eastAsia="宋体" w:cs="宋体"/>
        </w:rPr>
        <w:t>前</w:t>
      </w:r>
      <w:r>
        <w:rPr>
          <w:rFonts w:hint="eastAsia" w:ascii="宋体" w:hAnsi="宋体" w:cs="宋体"/>
          <w:color w:val="auto"/>
        </w:rPr>
        <w:t>分别通过</w:t>
      </w:r>
      <w:r>
        <w:rPr>
          <w:rFonts w:hint="eastAsia" w:ascii="宋体" w:hAnsi="宋体" w:eastAsia="宋体" w:cs="宋体"/>
          <w:spacing w:val="0"/>
          <w:sz w:val="24"/>
          <w:szCs w:val="24"/>
        </w:rPr>
        <w:t>“信用中国”网站（www.creditchina.gov.cn）、中国政府采购网（www.ccgp.gov.cn）查询并打印相应的信用记录（以下简称：“投标人提供的查询结果”），投标人提供的查询结果应为其通过上述网站获取的信用信息查询结果原始页面的打印件（或截图）。（2）查询结果的审查：①由资格审查小组（磋商小组或谈判小组）通过上述网站查询并打印投标人信用记录（以下简称：“资格审查小组（磋商小组或谈判小组）的查询结果”）。②投标人提供的查询结果与资格审查小组（磋商小组或谈判小组）的查询结果不一致的，以资格审查小组（磋商小组或谈判小组）的查询结果为准。③因上述网站原因导致资格审查小组（磋商小组或谈判小组）无法查询投标人信用记录的【资格审查小组（磋商小组或谈判小组）应将通过上述网站查询投标人信用记录时的原始页面打印后随采购文件一并存档】，以投标人提供的查询结果为准。④查询结果存在投标人应被拒绝参与政府采购活动相关信息的，其资格审查不合格。</w:t>
      </w:r>
    </w:p>
    <w:p>
      <w:pPr>
        <w:pStyle w:val="3"/>
        <w:keepNext w:val="0"/>
        <w:keepLines w:val="0"/>
        <w:widowControl/>
        <w:suppressLineNumbers w:val="0"/>
        <w:spacing w:before="75" w:beforeAutospacing="0" w:after="75" w:afterAutospacing="0"/>
        <w:ind w:left="0" w:right="0" w:firstLine="120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lang w:val="en-US" w:eastAsia="zh-CN"/>
        </w:rPr>
        <w:t>5</w:t>
      </w:r>
      <w:r>
        <w:rPr>
          <w:rFonts w:hint="eastAsia" w:ascii="宋体" w:hAnsi="宋体" w:eastAsia="宋体" w:cs="宋体"/>
          <w:spacing w:val="0"/>
          <w:sz w:val="24"/>
          <w:szCs w:val="24"/>
        </w:rPr>
        <w:t>.供应商的资格要求</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shd w:val="clear" w:fill="FFFFFF"/>
        </w:rPr>
        <w:t>   </w:t>
      </w:r>
      <w:r>
        <w:rPr>
          <w:rFonts w:hint="eastAsia" w:ascii="宋体" w:hAnsi="宋体" w:eastAsia="宋体" w:cs="宋体"/>
          <w:spacing w:val="0"/>
          <w:sz w:val="24"/>
          <w:szCs w:val="24"/>
          <w:shd w:val="clear" w:fill="FFFFFF"/>
          <w:lang w:val="en-US" w:eastAsia="zh-CN"/>
        </w:rPr>
        <w:t>5</w:t>
      </w:r>
      <w:r>
        <w:rPr>
          <w:rFonts w:hint="eastAsia" w:ascii="宋体" w:hAnsi="宋体" w:eastAsia="宋体" w:cs="宋体"/>
          <w:spacing w:val="0"/>
          <w:sz w:val="24"/>
          <w:szCs w:val="24"/>
          <w:shd w:val="clear" w:fill="FFFFFF"/>
        </w:rPr>
        <w:t>.1法定条件：符合《中华人民共和国政府采购法》第二十二条第一款规定的条件。</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shd w:val="clear" w:fill="FFFFFF"/>
        </w:rPr>
        <w:t>   </w:t>
      </w:r>
      <w:r>
        <w:rPr>
          <w:rFonts w:hint="eastAsia" w:ascii="宋体" w:hAnsi="宋体" w:eastAsia="宋体" w:cs="宋体"/>
          <w:spacing w:val="0"/>
          <w:sz w:val="24"/>
          <w:szCs w:val="24"/>
          <w:shd w:val="clear" w:fill="FFFFFF"/>
          <w:lang w:val="en-US" w:eastAsia="zh-CN"/>
        </w:rPr>
        <w:t>5</w:t>
      </w:r>
      <w:r>
        <w:rPr>
          <w:rFonts w:hint="eastAsia" w:ascii="宋体" w:hAnsi="宋体" w:eastAsia="宋体" w:cs="宋体"/>
          <w:spacing w:val="0"/>
          <w:sz w:val="24"/>
          <w:szCs w:val="24"/>
          <w:shd w:val="clear" w:fill="FFFFFF"/>
        </w:rPr>
        <w:t>.2特定条件：</w:t>
      </w:r>
    </w:p>
    <w:p>
      <w:pPr>
        <w:pStyle w:val="3"/>
        <w:keepNext w:val="0"/>
        <w:keepLines w:val="0"/>
        <w:widowControl/>
        <w:suppressLineNumbers w:val="0"/>
        <w:spacing w:before="75" w:beforeAutospacing="0" w:after="240" w:afterAutospacing="0"/>
        <w:ind w:left="0" w:right="0" w:firstLine="0"/>
      </w:pPr>
      <w:r>
        <w:rPr>
          <w:rFonts w:hint="eastAsia" w:ascii="宋体" w:hAnsi="宋体" w:eastAsia="宋体" w:cs="宋体"/>
          <w:spacing w:val="0"/>
          <w:sz w:val="24"/>
          <w:szCs w:val="24"/>
          <w:shd w:val="clear" w:fill="FFFFFF"/>
        </w:rPr>
        <w:t xml:space="preserve">    </w:t>
      </w:r>
      <w:r>
        <w:rPr>
          <w:rStyle w:val="6"/>
          <w:rFonts w:hint="eastAsia" w:ascii="宋体" w:hAnsi="宋体" w:eastAsia="宋体" w:cs="宋体"/>
          <w:spacing w:val="0"/>
          <w:sz w:val="24"/>
          <w:szCs w:val="24"/>
          <w:shd w:val="clear" w:fill="FFFFFF"/>
        </w:rPr>
        <w:t>包：1</w:t>
      </w:r>
      <w:r>
        <w:rPr>
          <w:rFonts w:hint="eastAsia" w:ascii="宋体" w:hAnsi="宋体" w:eastAsia="宋体" w:cs="宋体"/>
          <w:spacing w:val="0"/>
          <w:sz w:val="24"/>
          <w:szCs w:val="24"/>
          <w:shd w:val="clear" w:fill="FFFFFF"/>
        </w:rPr>
        <w:t xml:space="preserve"> </w:t>
      </w:r>
    </w:p>
    <w:tbl>
      <w:tblPr>
        <w:tblStyle w:val="4"/>
        <w:tblW w:w="5000" w:type="pct"/>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3750"/>
        <w:gridCol w:w="458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Header/>
          <w:tblCellSpacing w:w="0" w:type="dxa"/>
        </w:trPr>
        <w:tc>
          <w:tcPr>
            <w:tcW w:w="2249"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b/>
                <w:bCs/>
              </w:rPr>
            </w:pPr>
            <w:r>
              <w:rPr>
                <w:rFonts w:ascii="宋体" w:hAnsi="宋体" w:eastAsia="宋体" w:cs="宋体"/>
                <w:b/>
                <w:bCs/>
                <w:kern w:val="0"/>
                <w:sz w:val="24"/>
                <w:szCs w:val="24"/>
                <w:lang w:val="en-US" w:eastAsia="zh-CN" w:bidi="ar"/>
              </w:rPr>
              <w:t>明细</w:t>
            </w:r>
          </w:p>
        </w:tc>
        <w:tc>
          <w:tcPr>
            <w:tcW w:w="2750"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b/>
                <w:bCs/>
              </w:rPr>
            </w:pPr>
            <w:r>
              <w:rPr>
                <w:rFonts w:ascii="宋体" w:hAnsi="宋体" w:eastAsia="宋体" w:cs="宋体"/>
                <w:b/>
                <w:bCs/>
                <w:kern w:val="0"/>
                <w:sz w:val="24"/>
                <w:szCs w:val="24"/>
                <w:lang w:val="en-US" w:eastAsia="zh-CN" w:bidi="ar"/>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招标文件规定的其他资格证明文件（若有）</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1、（强制类节能产品证明材料，台式计算机，便携式计算机，平板式微型计算机，激光打印机，针式打印机，显示设备，制冷压缩机，空调机组，专用制冷、空调设备，镇流器，空调机，电热水器，普通照明用双端荧光灯，电视设备，视频设备，便器，水嘴等品目为政府强制采购的节能产品, 本项目若有采购上述货物，投标人应在此处填写强制类节能产品证明材料） 2、（按照政府采购法实施条例第17条除第“（一）-（四）”款外的其他条款规定填写投标人应提交的材料，如采购人提出特定条件的证明材料、为落实政府采购政策需满足要求的证明材料（强制类）等，若有，应在此处填写）。 ※1上述材料中若有与“具备履行合同所必需设备和专业技术能力专项证明材料”有关的规定及内容在本表b1项下填写，不在此处填写。 ※2投标人应按照招标文件第七章规定提供。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具备履行合同所必需设备和专业技术能力专项证明材料（若有）</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1、招标文件要求投标人提供“具备履行合同所必需的设备和专业技术能力专项证明材料”的，投标人应按照招标文件规定在此项下提供相应证明材料复印件。 2、投标人提供的相应证明材料复印件均应符合：内容完整、清晰、整洁，并由投标人加盖其单位公章。</w:t>
            </w:r>
          </w:p>
        </w:tc>
      </w:tr>
    </w:tbl>
    <w:p>
      <w:pPr>
        <w:pStyle w:val="3"/>
        <w:widowControl/>
        <w:spacing w:before="75" w:beforeAutospacing="0" w:after="75" w:afterAutospacing="0" w:line="435" w:lineRule="atLeast"/>
        <w:ind w:firstLine="480"/>
      </w:pPr>
      <w:r>
        <w:rPr>
          <w:rFonts w:hint="eastAsia" w:ascii="宋体" w:hAnsi="宋体" w:eastAsia="宋体" w:cs="宋体"/>
        </w:rPr>
        <w:t>5.3是否接受联合体形式的响应磋商：不接受</w:t>
      </w:r>
    </w:p>
    <w:p>
      <w:pPr>
        <w:pStyle w:val="3"/>
        <w:widowControl/>
        <w:spacing w:before="75" w:beforeAutospacing="0" w:after="75" w:afterAutospacing="0" w:line="435" w:lineRule="atLeast"/>
        <w:ind w:firstLine="480"/>
      </w:pPr>
      <w:r>
        <w:rPr>
          <w:rStyle w:val="6"/>
          <w:rFonts w:hint="eastAsia" w:ascii="宋体" w:hAnsi="宋体" w:eastAsia="宋体" w:cs="宋体"/>
        </w:rPr>
        <w:t>※根据上述资格要求，供应商响应文件中应提交的“资格证明文件”相关规定和资料要求，详见竞争性磋商须知前附表和磋商文件第五章。</w:t>
      </w:r>
    </w:p>
    <w:p>
      <w:pPr>
        <w:pStyle w:val="3"/>
        <w:widowControl/>
        <w:spacing w:before="75" w:beforeAutospacing="0" w:after="75" w:afterAutospacing="0" w:line="435" w:lineRule="atLeast"/>
      </w:pPr>
      <w:r>
        <w:rPr>
          <w:rFonts w:hint="eastAsia" w:ascii="宋体" w:hAnsi="宋体" w:eastAsia="宋体" w:cs="宋体"/>
        </w:rPr>
        <w:t>   6.供应商报名期限：详见</w:t>
      </w:r>
      <w:r>
        <w:rPr>
          <w:rFonts w:hint="eastAsia" w:ascii="宋体" w:hAnsi="宋体" w:eastAsia="宋体" w:cs="宋体"/>
          <w:spacing w:val="0"/>
          <w:sz w:val="24"/>
          <w:szCs w:val="24"/>
        </w:rPr>
        <w:t>谈判</w:t>
      </w:r>
      <w:r>
        <w:rPr>
          <w:rFonts w:hint="eastAsia" w:ascii="宋体" w:hAnsi="宋体" w:eastAsia="宋体" w:cs="宋体"/>
        </w:rPr>
        <w:t>公告或更正公告（若有）</w:t>
      </w:r>
      <w:r>
        <w:rPr>
          <w:rFonts w:hint="eastAsia" w:ascii="宋体" w:hAnsi="宋体" w:eastAsia="宋体" w:cs="宋体"/>
          <w:shd w:val="clear" w:color="auto" w:fill="FFFFFF"/>
        </w:rPr>
        <w:t>。</w:t>
      </w:r>
    </w:p>
    <w:p>
      <w:pPr>
        <w:pStyle w:val="3"/>
        <w:widowControl/>
        <w:spacing w:before="75" w:beforeAutospacing="0" w:after="75" w:afterAutospacing="0" w:line="435" w:lineRule="atLeast"/>
      </w:pPr>
      <w:r>
        <w:rPr>
          <w:rFonts w:hint="eastAsia" w:ascii="宋体" w:hAnsi="宋体" w:eastAsia="宋体" w:cs="宋体"/>
          <w:shd w:val="clear" w:color="auto" w:fill="FFFFFF"/>
        </w:rPr>
        <w:t>   6.1如果采购过程中有发出更正公告，采购人将根据实际情况确定是否延长报名期限，则报名截止时间以更正公告中的约定为准。</w:t>
      </w:r>
    </w:p>
    <w:p>
      <w:pPr>
        <w:pStyle w:val="3"/>
        <w:widowControl/>
        <w:spacing w:before="75" w:beforeAutospacing="0" w:after="75" w:afterAutospacing="0" w:line="435" w:lineRule="atLeast"/>
      </w:pPr>
      <w:r>
        <w:rPr>
          <w:rFonts w:hint="eastAsia" w:ascii="宋体" w:hAnsi="宋体" w:eastAsia="宋体" w:cs="宋体"/>
        </w:rPr>
        <w:t>  7.获取采购文件时间、地点、方式：</w:t>
      </w:r>
    </w:p>
    <w:p>
      <w:pPr>
        <w:pStyle w:val="3"/>
        <w:widowControl/>
        <w:spacing w:before="75" w:beforeAutospacing="0" w:after="75" w:afterAutospacing="0" w:line="435" w:lineRule="atLeast"/>
        <w:ind w:firstLine="480"/>
      </w:pPr>
      <w:r>
        <w:rPr>
          <w:rFonts w:hint="eastAsia" w:ascii="宋体" w:hAnsi="宋体" w:eastAsia="宋体" w:cs="宋体"/>
        </w:rPr>
        <w:t>7.1采购文件的提供期限：详见</w:t>
      </w:r>
      <w:r>
        <w:rPr>
          <w:rFonts w:hint="eastAsia" w:ascii="宋体" w:hAnsi="宋体" w:eastAsia="宋体" w:cs="宋体"/>
          <w:spacing w:val="0"/>
          <w:sz w:val="24"/>
          <w:szCs w:val="24"/>
        </w:rPr>
        <w:t>谈判</w:t>
      </w:r>
      <w:r>
        <w:rPr>
          <w:rFonts w:hint="eastAsia" w:ascii="宋体" w:hAnsi="宋体" w:eastAsia="宋体" w:cs="宋体"/>
        </w:rPr>
        <w:t>公告或更正公告（若有），若不一致，以更正公告（若有）为准。采购文件的提供期限与</w:t>
      </w:r>
      <w:r>
        <w:rPr>
          <w:rFonts w:hint="eastAsia" w:ascii="宋体" w:hAnsi="宋体" w:eastAsia="宋体" w:cs="宋体"/>
          <w:spacing w:val="0"/>
          <w:sz w:val="24"/>
          <w:szCs w:val="24"/>
        </w:rPr>
        <w:t>谈判</w:t>
      </w:r>
      <w:r>
        <w:rPr>
          <w:rFonts w:hint="eastAsia" w:ascii="宋体" w:hAnsi="宋体" w:eastAsia="宋体" w:cs="宋体"/>
        </w:rPr>
        <w:t>公告的公告期限保持一致。</w:t>
      </w:r>
    </w:p>
    <w:p>
      <w:pPr>
        <w:pStyle w:val="3"/>
        <w:widowControl/>
        <w:spacing w:before="75" w:beforeAutospacing="0" w:after="75" w:afterAutospacing="0" w:line="435" w:lineRule="atLeast"/>
        <w:rPr>
          <w:rFonts w:ascii="宋体" w:hAnsi="宋体" w:eastAsia="宋体" w:cs="宋体"/>
        </w:rPr>
      </w:pPr>
      <w:r>
        <w:rPr>
          <w:rFonts w:hint="eastAsia" w:ascii="宋体" w:hAnsi="宋体" w:eastAsia="宋体" w:cs="宋体"/>
        </w:rPr>
        <w:t>   7.2获取地点及方式：见</w:t>
      </w:r>
      <w:r>
        <w:rPr>
          <w:rFonts w:hint="eastAsia" w:ascii="宋体" w:hAnsi="宋体" w:eastAsia="宋体" w:cs="宋体"/>
          <w:spacing w:val="0"/>
          <w:sz w:val="24"/>
          <w:szCs w:val="24"/>
        </w:rPr>
        <w:t>谈判</w:t>
      </w:r>
      <w:r>
        <w:rPr>
          <w:rFonts w:hint="eastAsia" w:ascii="宋体" w:hAnsi="宋体" w:eastAsia="宋体" w:cs="宋体"/>
        </w:rPr>
        <w:t>公告或更正公告（若有），若不一致，以更正公告（若有）为准。</w:t>
      </w:r>
    </w:p>
    <w:p>
      <w:pPr>
        <w:pStyle w:val="3"/>
        <w:widowControl/>
        <w:spacing w:before="75" w:beforeAutospacing="0" w:after="75" w:afterAutospacing="0" w:line="435" w:lineRule="atLeast"/>
      </w:pPr>
      <w:r>
        <w:rPr>
          <w:rFonts w:hint="eastAsia" w:ascii="宋体" w:hAnsi="宋体" w:eastAsia="宋体" w:cs="宋体"/>
        </w:rPr>
        <w:t>   8.采购文件售价：100元。 </w:t>
      </w:r>
    </w:p>
    <w:p>
      <w:pPr>
        <w:pStyle w:val="3"/>
        <w:widowControl/>
        <w:spacing w:before="75" w:beforeAutospacing="0" w:after="75" w:afterAutospacing="0" w:line="435" w:lineRule="atLeast"/>
        <w:ind w:firstLine="480"/>
      </w:pPr>
      <w:r>
        <w:rPr>
          <w:rFonts w:hint="eastAsia" w:ascii="宋体" w:hAnsi="宋体" w:eastAsia="宋体" w:cs="宋体"/>
        </w:rPr>
        <w:t>9.首次响应文件递交截止时间及地点：详见</w:t>
      </w:r>
      <w:r>
        <w:rPr>
          <w:rFonts w:hint="eastAsia" w:ascii="宋体" w:hAnsi="宋体" w:eastAsia="宋体" w:cs="宋体"/>
          <w:spacing w:val="0"/>
          <w:sz w:val="24"/>
          <w:szCs w:val="24"/>
        </w:rPr>
        <w:t>谈判</w:t>
      </w:r>
      <w:r>
        <w:rPr>
          <w:rFonts w:hint="eastAsia" w:ascii="宋体" w:hAnsi="宋体" w:eastAsia="宋体" w:cs="宋体"/>
        </w:rPr>
        <w:t>公告或更正公告（若有），若不一致，以更正公告（若有）为准。</w:t>
      </w:r>
      <w:r>
        <w:t>供应商</w:t>
      </w:r>
      <w:r>
        <w:rPr>
          <w:rFonts w:hint="eastAsia" w:ascii="宋体" w:hAnsi="宋体" w:eastAsia="宋体" w:cs="宋体"/>
        </w:rPr>
        <w:t>应在此之前将密封的首次响应文件送达本章第10条载明的地点，逾期送达的或不符合规定的响应文件将被拒绝接收。</w:t>
      </w:r>
    </w:p>
    <w:p>
      <w:pPr>
        <w:pStyle w:val="3"/>
        <w:widowControl/>
        <w:spacing w:before="75" w:beforeAutospacing="0" w:after="75" w:afterAutospacing="0" w:line="435" w:lineRule="atLeast"/>
      </w:pPr>
      <w:r>
        <w:rPr>
          <w:rFonts w:hint="eastAsia" w:ascii="宋体" w:hAnsi="宋体" w:eastAsia="宋体" w:cs="宋体"/>
        </w:rPr>
        <w:t>  10</w:t>
      </w:r>
      <w:r>
        <w:rPr>
          <w:rFonts w:hint="eastAsia" w:ascii="宋体" w:hAnsi="宋体" w:eastAsia="宋体" w:cs="宋体"/>
          <w:lang w:val="en-US" w:eastAsia="zh-CN"/>
        </w:rPr>
        <w:t>.</w:t>
      </w:r>
      <w:r>
        <w:rPr>
          <w:rFonts w:hint="eastAsia" w:ascii="宋体" w:hAnsi="宋体" w:eastAsia="宋体" w:cs="宋体"/>
          <w:spacing w:val="0"/>
          <w:sz w:val="24"/>
          <w:szCs w:val="24"/>
        </w:rPr>
        <w:t>谈判</w:t>
      </w:r>
      <w:r>
        <w:rPr>
          <w:rFonts w:hint="eastAsia" w:ascii="宋体" w:hAnsi="宋体" w:eastAsia="宋体" w:cs="宋体"/>
        </w:rPr>
        <w:t>时间及地点：详见</w:t>
      </w:r>
      <w:r>
        <w:rPr>
          <w:rFonts w:hint="eastAsia" w:ascii="宋体" w:hAnsi="宋体" w:eastAsia="宋体" w:cs="宋体"/>
          <w:spacing w:val="0"/>
          <w:sz w:val="24"/>
          <w:szCs w:val="24"/>
        </w:rPr>
        <w:t>谈判</w:t>
      </w:r>
      <w:r>
        <w:rPr>
          <w:rFonts w:hint="eastAsia" w:ascii="宋体" w:hAnsi="宋体" w:eastAsia="宋体" w:cs="宋体"/>
        </w:rPr>
        <w:t>公告或更正公告（若有），若不一致，以更正公告（若有）为准。</w:t>
      </w:r>
    </w:p>
    <w:p>
      <w:pPr>
        <w:pStyle w:val="3"/>
        <w:widowControl/>
        <w:spacing w:before="75" w:beforeAutospacing="0" w:after="75" w:afterAutospacing="0" w:line="435" w:lineRule="atLeast"/>
        <w:rPr>
          <w:rFonts w:eastAsia="宋体"/>
        </w:rPr>
      </w:pPr>
      <w:r>
        <w:rPr>
          <w:rFonts w:hint="eastAsia" w:ascii="宋体" w:hAnsi="宋体" w:eastAsia="宋体" w:cs="宋体"/>
        </w:rPr>
        <w:t>  11.竞争性</w:t>
      </w:r>
      <w:r>
        <w:rPr>
          <w:rFonts w:hint="eastAsia" w:ascii="宋体" w:hAnsi="宋体" w:eastAsia="宋体" w:cs="宋体"/>
          <w:spacing w:val="0"/>
          <w:sz w:val="24"/>
          <w:szCs w:val="24"/>
        </w:rPr>
        <w:t>谈判</w:t>
      </w:r>
      <w:r>
        <w:rPr>
          <w:rFonts w:hint="eastAsia" w:ascii="宋体" w:hAnsi="宋体" w:eastAsia="宋体" w:cs="宋体"/>
        </w:rPr>
        <w:t>公告期限：政府采购信息发布媒体发布公告之日起3个工作日。</w:t>
      </w:r>
      <w:r>
        <w:rPr>
          <w:rFonts w:hint="eastAsia" w:ascii="宋体" w:hAnsi="宋体" w:eastAsia="宋体" w:cs="宋体"/>
        </w:rPr>
        <w:br w:type="textWrapping"/>
      </w:r>
      <w:r>
        <w:rPr>
          <w:rFonts w:hint="eastAsia" w:ascii="宋体" w:hAnsi="宋体" w:eastAsia="宋体" w:cs="宋体"/>
        </w:rPr>
        <w:t>  12.采购人：湄洲湾职业技术学院</w:t>
      </w:r>
    </w:p>
    <w:p>
      <w:pPr>
        <w:pStyle w:val="3"/>
        <w:widowControl/>
        <w:spacing w:before="75" w:beforeAutospacing="0" w:after="75" w:afterAutospacing="0" w:line="435" w:lineRule="atLeast"/>
        <w:ind w:firstLine="480"/>
        <w:rPr>
          <w:rFonts w:eastAsia="宋体"/>
        </w:rPr>
      </w:pPr>
      <w:r>
        <w:rPr>
          <w:rFonts w:hint="eastAsia" w:ascii="宋体" w:hAnsi="宋体" w:eastAsia="宋体" w:cs="宋体"/>
        </w:rPr>
        <w:t xml:space="preserve">地  址：莆田市涵江区梧塘镇涵东大道1001号                   </w:t>
      </w:r>
    </w:p>
    <w:p>
      <w:pPr>
        <w:pStyle w:val="3"/>
        <w:widowControl/>
        <w:spacing w:before="75" w:beforeAutospacing="0" w:after="75" w:afterAutospacing="0" w:line="435" w:lineRule="atLeast"/>
        <w:ind w:firstLine="480"/>
        <w:rPr>
          <w:rFonts w:hint="default" w:eastAsia="宋体"/>
          <w:lang w:val="en-US" w:eastAsia="zh-CN"/>
        </w:rPr>
      </w:pPr>
      <w:r>
        <w:rPr>
          <w:rFonts w:hint="eastAsia" w:ascii="宋体" w:hAnsi="宋体" w:eastAsia="宋体" w:cs="宋体"/>
        </w:rPr>
        <w:t>联系人：</w:t>
      </w:r>
      <w:r>
        <w:rPr>
          <w:rFonts w:hint="eastAsia" w:ascii="宋体" w:hAnsi="宋体" w:eastAsia="宋体" w:cs="宋体"/>
          <w:lang w:val="en-US" w:eastAsia="zh-CN"/>
        </w:rPr>
        <w:t>林老师</w:t>
      </w:r>
    </w:p>
    <w:p>
      <w:pPr>
        <w:pStyle w:val="3"/>
        <w:widowControl/>
        <w:spacing w:before="75" w:beforeAutospacing="0" w:after="75" w:afterAutospacing="0" w:line="435" w:lineRule="atLeast"/>
        <w:ind w:firstLine="480"/>
        <w:rPr>
          <w:rFonts w:hint="default" w:ascii="宋体" w:hAnsi="宋体" w:eastAsia="宋体" w:cs="宋体"/>
          <w:lang w:val="en-US" w:eastAsia="zh-CN"/>
        </w:rPr>
      </w:pPr>
      <w:r>
        <w:rPr>
          <w:rFonts w:hint="eastAsia" w:ascii="宋体" w:hAnsi="宋体" w:eastAsia="宋体" w:cs="宋体"/>
        </w:rPr>
        <w:t>联系方法：</w:t>
      </w:r>
      <w:r>
        <w:rPr>
          <w:rFonts w:hint="eastAsia" w:ascii="宋体" w:hAnsi="宋体" w:eastAsia="宋体" w:cs="宋体"/>
          <w:lang w:val="en-US" w:eastAsia="zh-CN"/>
        </w:rPr>
        <w:t>15105932216</w:t>
      </w:r>
    </w:p>
    <w:p>
      <w:pPr>
        <w:pStyle w:val="3"/>
        <w:widowControl/>
        <w:spacing w:before="75" w:beforeAutospacing="0" w:after="75" w:afterAutospacing="0" w:line="435" w:lineRule="atLeast"/>
        <w:ind w:firstLine="480"/>
        <w:rPr>
          <w:rFonts w:eastAsia="宋体"/>
        </w:rPr>
      </w:pPr>
      <w:r>
        <w:rPr>
          <w:rFonts w:hint="eastAsia" w:ascii="宋体" w:hAnsi="宋体" w:eastAsia="宋体" w:cs="宋体"/>
        </w:rPr>
        <w:t>代理机构：福建筑宏建设工程管理有限公司</w:t>
      </w:r>
    </w:p>
    <w:p>
      <w:pPr>
        <w:pStyle w:val="3"/>
        <w:widowControl/>
        <w:spacing w:before="75" w:beforeAutospacing="0" w:after="75" w:afterAutospacing="0" w:line="435" w:lineRule="atLeast"/>
        <w:ind w:firstLine="480"/>
      </w:pPr>
      <w:r>
        <w:rPr>
          <w:rFonts w:hint="eastAsia" w:ascii="宋体" w:hAnsi="宋体" w:eastAsia="宋体" w:cs="宋体"/>
        </w:rPr>
        <w:t>地  址：福建省泉州市丰泽区城东片区金凤屿花苑9号楼二层201-205</w:t>
      </w:r>
    </w:p>
    <w:p>
      <w:pPr>
        <w:pStyle w:val="3"/>
        <w:widowControl/>
        <w:spacing w:before="75" w:beforeAutospacing="0" w:after="75" w:afterAutospacing="0" w:line="435" w:lineRule="atLeast"/>
        <w:ind w:firstLine="480"/>
        <w:rPr>
          <w:rFonts w:eastAsia="宋体"/>
        </w:rPr>
      </w:pPr>
      <w:r>
        <w:rPr>
          <w:rFonts w:hint="eastAsia" w:ascii="宋体" w:hAnsi="宋体" w:eastAsia="宋体" w:cs="宋体"/>
        </w:rPr>
        <w:t xml:space="preserve">联系人： 陈女士   </w:t>
      </w:r>
    </w:p>
    <w:p>
      <w:pPr>
        <w:pStyle w:val="3"/>
        <w:widowControl/>
        <w:spacing w:before="75" w:beforeAutospacing="0" w:after="75" w:afterAutospacing="0" w:line="435" w:lineRule="atLeast"/>
        <w:ind w:firstLine="480"/>
      </w:pPr>
      <w:r>
        <w:rPr>
          <w:rFonts w:hint="eastAsia" w:ascii="宋体" w:hAnsi="宋体" w:eastAsia="宋体" w:cs="宋体"/>
        </w:rPr>
        <w:t>联系方法：</w:t>
      </w:r>
      <w:r>
        <w:rPr>
          <w:rFonts w:hint="eastAsia" w:ascii="宋体" w:hAnsi="宋体" w:eastAsia="宋体" w:cs="宋体"/>
          <w:lang w:val="en-US" w:eastAsia="zh-CN"/>
        </w:rPr>
        <w:t>0594-6195858/</w:t>
      </w:r>
      <w:r>
        <w:rPr>
          <w:rFonts w:hint="eastAsia" w:ascii="宋体" w:hAnsi="宋体" w:eastAsia="宋体" w:cs="宋体"/>
        </w:rPr>
        <w:t>15359792268         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附1：提交谈判保证金的银行账户信息</w:t>
      </w:r>
    </w:p>
    <w:tbl>
      <w:tblPr>
        <w:tblStyle w:val="4"/>
        <w:tblW w:w="8897" w:type="dxa"/>
        <w:tblCellSpacing w:w="15" w:type="dxa"/>
        <w:tblInd w:w="-15"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15" w:type="dxa"/>
          <w:left w:w="15" w:type="dxa"/>
          <w:bottom w:w="15" w:type="dxa"/>
          <w:right w:w="15" w:type="dxa"/>
        </w:tblCellMar>
      </w:tblPr>
      <w:tblGrid>
        <w:gridCol w:w="8897"/>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15" w:type="dxa"/>
            <w:left w:w="15" w:type="dxa"/>
            <w:bottom w:w="15" w:type="dxa"/>
            <w:right w:w="15" w:type="dxa"/>
          </w:tblCellMar>
        </w:tblPrEx>
        <w:trPr>
          <w:trHeight w:val="432" w:hRule="atLeast"/>
          <w:tblCellSpacing w:w="15" w:type="dxa"/>
        </w:trPr>
        <w:tc>
          <w:tcPr>
            <w:tcW w:w="8837" w:type="dxa"/>
            <w:tcBorders>
              <w:left w:val="single" w:color="auto" w:sz="4" w:space="0"/>
              <w:bottom w:val="single" w:color="auto" w:sz="4" w:space="0"/>
              <w:right w:val="single" w:color="auto" w:sz="4" w:space="0"/>
            </w:tcBorders>
            <w:shd w:val="clear" w:color="auto" w:fill="auto"/>
            <w:tcMar>
              <w:top w:w="0" w:type="dxa"/>
              <w:left w:w="105" w:type="dxa"/>
              <w:bottom w:w="0" w:type="dxa"/>
              <w:right w:w="105" w:type="dxa"/>
            </w:tcMar>
            <w:vAlign w:val="center"/>
          </w:tcPr>
          <w:p>
            <w:pPr>
              <w:pStyle w:val="3"/>
              <w:widowControl/>
              <w:spacing w:beforeAutospacing="0" w:afterAutospacing="0" w:line="435" w:lineRule="atLeast"/>
              <w:jc w:val="center"/>
            </w:pPr>
            <w:r>
              <w:rPr>
                <w:rStyle w:val="6"/>
                <w:rFonts w:hint="eastAsia" w:ascii="宋体" w:hAnsi="宋体" w:eastAsia="宋体" w:cs="宋体"/>
              </w:rPr>
              <w:t>银行账户</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15" w:type="dxa"/>
            <w:left w:w="15" w:type="dxa"/>
            <w:bottom w:w="15" w:type="dxa"/>
            <w:right w:w="15" w:type="dxa"/>
          </w:tblCellMar>
        </w:tblPrEx>
        <w:trPr>
          <w:trHeight w:val="295" w:hRule="atLeast"/>
          <w:tblCellSpacing w:w="15" w:type="dxa"/>
        </w:trPr>
        <w:tc>
          <w:tcPr>
            <w:tcW w:w="8837"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tcPr>
          <w:p>
            <w:pPr>
              <w:pStyle w:val="3"/>
              <w:widowControl/>
              <w:spacing w:beforeAutospacing="0" w:afterAutospacing="0"/>
              <w:rPr>
                <w:rFonts w:eastAsia="宋体"/>
              </w:rPr>
            </w:pPr>
            <w:r>
              <w:rPr>
                <w:rFonts w:hint="eastAsia" w:ascii="宋体" w:hAnsi="宋体" w:eastAsia="宋体" w:cs="宋体"/>
              </w:rPr>
              <w:t>开户名称：</w:t>
            </w:r>
            <w:r>
              <w:rPr>
                <w:rFonts w:hint="eastAsia" w:ascii="宋体" w:hAnsi="宋体" w:eastAsia="宋体"/>
                <w:color w:val="000000"/>
                <w:u w:val="single"/>
              </w:rPr>
              <w:t>福建筑宏建设工程管理有限公司</w:t>
            </w:r>
            <w:r>
              <w:rPr>
                <w:rFonts w:hint="eastAsia" w:ascii="宋体" w:hAnsi="宋体"/>
                <w:color w:val="000000"/>
                <w:u w:val="single"/>
              </w:rPr>
              <w:t>莆田分公司</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15" w:type="dxa"/>
            <w:left w:w="15" w:type="dxa"/>
            <w:bottom w:w="15" w:type="dxa"/>
            <w:right w:w="15" w:type="dxa"/>
          </w:tblCellMar>
        </w:tblPrEx>
        <w:trPr>
          <w:trHeight w:val="296" w:hRule="atLeast"/>
          <w:tblCellSpacing w:w="15" w:type="dxa"/>
        </w:trPr>
        <w:tc>
          <w:tcPr>
            <w:tcW w:w="8837"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tcPr>
          <w:p>
            <w:pPr>
              <w:pStyle w:val="3"/>
              <w:widowControl/>
              <w:spacing w:beforeAutospacing="0" w:afterAutospacing="0"/>
            </w:pPr>
            <w:r>
              <w:rPr>
                <w:rFonts w:hint="eastAsia" w:ascii="宋体" w:hAnsi="宋体" w:eastAsia="宋体" w:cs="宋体"/>
              </w:rPr>
              <w:t>开户银行：</w:t>
            </w:r>
            <w:r>
              <w:rPr>
                <w:rFonts w:hint="eastAsia" w:ascii="宋体" w:hAnsi="宋体" w:eastAsia="宋体"/>
                <w:color w:val="000000"/>
                <w:u w:val="single"/>
              </w:rPr>
              <w:t>中国银行股份有限公司莆田荔城支行</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15" w:type="dxa"/>
            <w:left w:w="15" w:type="dxa"/>
            <w:bottom w:w="15" w:type="dxa"/>
            <w:right w:w="15" w:type="dxa"/>
          </w:tblCellMar>
        </w:tblPrEx>
        <w:trPr>
          <w:trHeight w:val="388" w:hRule="atLeast"/>
          <w:tblCellSpacing w:w="15" w:type="dxa"/>
        </w:trPr>
        <w:tc>
          <w:tcPr>
            <w:tcW w:w="8837" w:type="dxa"/>
            <w:tcBorders>
              <w:top w:val="single" w:color="auto" w:sz="4" w:space="0"/>
              <w:left w:val="single" w:color="auto" w:sz="4" w:space="0"/>
              <w:bottom w:val="single" w:color="auto" w:sz="4" w:space="0"/>
              <w:right w:val="single" w:color="auto" w:sz="4" w:space="0"/>
            </w:tcBorders>
            <w:shd w:val="clear" w:color="auto" w:fill="auto"/>
            <w:tcMar>
              <w:top w:w="0" w:type="dxa"/>
              <w:left w:w="105" w:type="dxa"/>
              <w:bottom w:w="0" w:type="dxa"/>
              <w:right w:w="105" w:type="dxa"/>
            </w:tcMar>
          </w:tcPr>
          <w:p>
            <w:pPr>
              <w:pStyle w:val="3"/>
              <w:widowControl/>
              <w:spacing w:beforeAutospacing="0" w:afterAutospacing="0"/>
            </w:pPr>
            <w:r>
              <w:rPr>
                <w:rFonts w:hint="eastAsia" w:ascii="宋体" w:hAnsi="宋体" w:eastAsia="宋体" w:cs="宋体"/>
              </w:rPr>
              <w:t>银行账号：</w:t>
            </w:r>
            <w:r>
              <w:rPr>
                <w:rFonts w:hint="eastAsia" w:ascii="宋体" w:hAnsi="宋体"/>
                <w:color w:val="000000"/>
                <w:szCs w:val="22"/>
                <w:u w:val="single"/>
              </w:rPr>
              <w:t>410483164208</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15" w:type="dxa"/>
            <w:left w:w="15" w:type="dxa"/>
            <w:bottom w:w="15" w:type="dxa"/>
            <w:right w:w="15" w:type="dxa"/>
          </w:tblCellMar>
        </w:tblPrEx>
        <w:trPr>
          <w:trHeight w:val="401" w:hRule="atLeast"/>
          <w:tblCellSpacing w:w="15" w:type="dxa"/>
        </w:trPr>
        <w:tc>
          <w:tcPr>
            <w:tcW w:w="8837" w:type="dxa"/>
            <w:tcBorders>
              <w:top w:val="single" w:color="auto" w:sz="4" w:space="0"/>
              <w:bottom w:val="single" w:color="auto" w:sz="4" w:space="0"/>
            </w:tcBorders>
            <w:shd w:val="clear" w:color="auto" w:fill="auto"/>
            <w:tcMar>
              <w:top w:w="0" w:type="dxa"/>
              <w:left w:w="105" w:type="dxa"/>
              <w:bottom w:w="0" w:type="dxa"/>
              <w:right w:w="105" w:type="dxa"/>
            </w:tcMar>
            <w:vAlign w:val="center"/>
          </w:tcPr>
          <w:p>
            <w:pPr>
              <w:pStyle w:val="3"/>
              <w:widowControl/>
              <w:spacing w:beforeAutospacing="0" w:afterAutospacing="0" w:line="435" w:lineRule="atLeast"/>
              <w:jc w:val="center"/>
            </w:pPr>
            <w:r>
              <w:rPr>
                <w:rStyle w:val="6"/>
                <w:rFonts w:hint="eastAsia" w:ascii="宋体" w:hAnsi="宋体" w:eastAsia="宋体" w:cs="宋体"/>
              </w:rPr>
              <w:t>特别提示</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15" w:type="dxa"/>
            <w:left w:w="15" w:type="dxa"/>
            <w:bottom w:w="15" w:type="dxa"/>
            <w:right w:w="15" w:type="dxa"/>
          </w:tblCellMar>
        </w:tblPrEx>
        <w:trPr>
          <w:trHeight w:val="1557" w:hRule="atLeast"/>
          <w:tblCellSpacing w:w="15" w:type="dxa"/>
        </w:trPr>
        <w:tc>
          <w:tcPr>
            <w:tcW w:w="8837" w:type="dxa"/>
            <w:tcBorders>
              <w:top w:val="single" w:color="auto" w:sz="4" w:space="0"/>
            </w:tcBorders>
            <w:shd w:val="clear" w:color="auto" w:fill="auto"/>
            <w:tcMar>
              <w:top w:w="0" w:type="dxa"/>
              <w:left w:w="105" w:type="dxa"/>
              <w:bottom w:w="0" w:type="dxa"/>
              <w:right w:w="105" w:type="dxa"/>
            </w:tcMar>
          </w:tcPr>
          <w:p>
            <w:pPr>
              <w:pStyle w:val="3"/>
              <w:widowControl/>
              <w:spacing w:beforeAutospacing="0" w:afterAutospacing="0" w:line="435" w:lineRule="atLeast"/>
            </w:pPr>
            <w:r>
              <w:rPr>
                <w:rFonts w:hint="eastAsia" w:ascii="宋体" w:hAnsi="宋体" w:eastAsia="宋体" w:cs="宋体"/>
              </w:rPr>
              <w:t>1、请供应商务必认真核对账户信息，将</w:t>
            </w:r>
            <w:r>
              <w:rPr>
                <w:rFonts w:hint="eastAsia" w:ascii="宋体" w:hAnsi="宋体" w:eastAsia="宋体" w:cs="宋体"/>
                <w:lang w:val="en-US" w:eastAsia="zh-CN"/>
              </w:rPr>
              <w:t>谈判</w:t>
            </w:r>
            <w:r>
              <w:rPr>
                <w:rFonts w:hint="eastAsia" w:ascii="宋体" w:hAnsi="宋体" w:eastAsia="宋体" w:cs="宋体"/>
              </w:rPr>
              <w:t>保证金款项汇入对应账户，并自行承担因款项汇错而产生的一切后果。</w:t>
            </w:r>
          </w:p>
          <w:p>
            <w:pPr>
              <w:pStyle w:val="3"/>
              <w:widowControl/>
              <w:spacing w:beforeAutospacing="0" w:afterAutospacing="0" w:line="435" w:lineRule="atLeast"/>
            </w:pPr>
            <w:r>
              <w:rPr>
                <w:rFonts w:hint="eastAsia" w:ascii="宋体" w:hAnsi="宋体" w:eastAsia="宋体" w:cs="宋体"/>
              </w:rPr>
              <w:t>2、请供应商在转账或电汇的凭证上务必按照以下格式注明，以便核对：“（项目编号：***、合同包：***）的</w:t>
            </w:r>
            <w:r>
              <w:rPr>
                <w:rFonts w:hint="eastAsia" w:ascii="宋体" w:hAnsi="宋体" w:eastAsia="宋体" w:cs="宋体"/>
                <w:lang w:val="en-US" w:eastAsia="zh-CN"/>
              </w:rPr>
              <w:t>谈判</w:t>
            </w:r>
            <w:r>
              <w:rPr>
                <w:rFonts w:hint="eastAsia" w:ascii="宋体" w:hAnsi="宋体" w:eastAsia="宋体" w:cs="宋体"/>
              </w:rPr>
              <w:t>保证金”。</w:t>
            </w:r>
          </w:p>
        </w:tc>
      </w:tr>
    </w:tbl>
    <w:p>
      <w:pPr>
        <w:pStyle w:val="3"/>
        <w:keepNext w:val="0"/>
        <w:keepLines w:val="0"/>
        <w:widowControl/>
        <w:suppressLineNumbers w:val="0"/>
        <w:spacing w:before="75" w:beforeAutospacing="0" w:after="75" w:afterAutospacing="0" w:line="435" w:lineRule="atLeast"/>
        <w:ind w:left="0" w:right="0" w:firstLine="480"/>
        <w:rPr>
          <w:rFonts w:hint="eastAsia" w:ascii="宋体" w:hAnsi="宋体" w:eastAsia="宋体" w:cs="宋体"/>
          <w:spacing w:val="0"/>
          <w:sz w:val="24"/>
          <w:szCs w:val="24"/>
        </w:rPr>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480"/>
        <w:rPr>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line="435" w:lineRule="atLeast"/>
        <w:ind w:left="0" w:right="0" w:firstLine="480"/>
        <w:rPr>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line="435" w:lineRule="atLeast"/>
        <w:ind w:left="0" w:right="0" w:firstLine="480"/>
        <w:rPr>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line="435" w:lineRule="atLeast"/>
        <w:ind w:left="0" w:right="0" w:firstLine="480"/>
        <w:rPr>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line="435" w:lineRule="atLeast"/>
        <w:ind w:left="0" w:right="0" w:firstLine="480"/>
        <w:rPr>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line="435" w:lineRule="atLeast"/>
        <w:ind w:left="0" w:right="0" w:firstLine="480"/>
        <w:rPr>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line="435" w:lineRule="atLeast"/>
        <w:ind w:left="0" w:right="0" w:firstLine="480"/>
        <w:rPr>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line="435" w:lineRule="atLeast"/>
        <w:ind w:left="0" w:right="0" w:firstLine="480"/>
        <w:rPr>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line="435" w:lineRule="atLeast"/>
        <w:ind w:left="0" w:right="0" w:firstLine="480"/>
        <w:rPr>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line="435" w:lineRule="atLeast"/>
        <w:ind w:left="0" w:right="0" w:firstLine="480"/>
        <w:rPr>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line="435" w:lineRule="atLeast"/>
        <w:ind w:left="0" w:right="0" w:firstLine="480"/>
        <w:rPr>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line="435" w:lineRule="atLeast"/>
        <w:ind w:left="0" w:right="0" w:firstLine="480"/>
        <w:rPr>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ind w:left="0" w:right="0" w:firstLine="0"/>
      </w:pPr>
    </w:p>
    <w:p>
      <w:pPr>
        <w:pStyle w:val="3"/>
        <w:keepNext w:val="0"/>
        <w:keepLines w:val="0"/>
        <w:widowControl/>
        <w:suppressLineNumbers w:val="0"/>
        <w:spacing w:before="75" w:beforeAutospacing="0" w:after="75" w:afterAutospacing="0"/>
        <w:ind w:left="0" w:right="0" w:firstLine="0"/>
        <w:jc w:val="center"/>
      </w:pPr>
      <w:r>
        <w:rPr>
          <w:rStyle w:val="6"/>
          <w:rFonts w:hint="eastAsia" w:ascii="宋体" w:hAnsi="宋体" w:eastAsia="宋体" w:cs="宋体"/>
          <w:spacing w:val="0"/>
          <w:sz w:val="43"/>
          <w:szCs w:val="43"/>
        </w:rPr>
        <w:t>第二章  竞争性谈判须知</w:t>
      </w:r>
    </w:p>
    <w:p>
      <w:pPr>
        <w:keepNext w:val="0"/>
        <w:keepLines w:val="0"/>
        <w:widowControl/>
        <w:suppressLineNumbers w:val="0"/>
        <w:jc w:val="left"/>
      </w:pPr>
      <w:r>
        <w:rPr>
          <w:rStyle w:val="6"/>
          <w:rFonts w:ascii="宋体" w:hAnsi="宋体" w:eastAsia="宋体" w:cs="宋体"/>
          <w:kern w:val="0"/>
          <w:sz w:val="24"/>
          <w:szCs w:val="24"/>
          <w:lang w:val="en-US" w:eastAsia="zh-CN" w:bidi="ar"/>
        </w:rPr>
        <w:t>            </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          </w:t>
      </w:r>
      <w:r>
        <w:rPr>
          <w:rStyle w:val="6"/>
          <w:rFonts w:hint="eastAsia" w:ascii="宋体" w:hAnsi="宋体" w:eastAsia="宋体" w:cs="宋体"/>
          <w:spacing w:val="0"/>
          <w:sz w:val="31"/>
          <w:szCs w:val="31"/>
        </w:rPr>
        <w:t> 第1节  竞争性谈判须知前附表</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240" w:afterAutospacing="0" w:line="435" w:lineRule="atLeast"/>
        <w:ind w:left="0" w:right="0" w:firstLine="480"/>
      </w:pPr>
      <w:r>
        <w:rPr>
          <w:rFonts w:hint="eastAsia" w:ascii="宋体" w:hAnsi="宋体" w:eastAsia="宋体" w:cs="宋体"/>
          <w:spacing w:val="0"/>
          <w:sz w:val="24"/>
          <w:szCs w:val="24"/>
        </w:rPr>
        <w:t>竞争性谈判须知前附表是对竞争性谈判须知的补充和细化，二者如有矛盾，以前附表中的要求和规定为准</w:t>
      </w:r>
    </w:p>
    <w:tbl>
      <w:tblPr>
        <w:tblStyle w:val="4"/>
        <w:tblW w:w="9499" w:type="dxa"/>
        <w:tblCellSpacing w:w="15"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543"/>
        <w:gridCol w:w="990"/>
        <w:gridCol w:w="796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28" w:hRule="atLeast"/>
          <w:tblCellSpacing w:w="15" w:type="dxa"/>
        </w:trPr>
        <w:tc>
          <w:tcPr>
            <w:tcW w:w="49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top"/>
          </w:tcPr>
          <w:p>
            <w:pPr>
              <w:pStyle w:val="3"/>
              <w:keepNext w:val="0"/>
              <w:keepLines w:val="0"/>
              <w:widowControl/>
              <w:suppressLineNumbers w:val="0"/>
              <w:spacing w:before="0" w:beforeAutospacing="0" w:after="0" w:afterAutospacing="0" w:line="435" w:lineRule="atLeast"/>
              <w:ind w:left="0" w:right="0"/>
            </w:pPr>
            <w:r>
              <w:rPr>
                <w:rStyle w:val="6"/>
                <w:rFonts w:hint="eastAsia" w:ascii="宋体" w:hAnsi="宋体" w:eastAsia="宋体" w:cs="宋体"/>
                <w:spacing w:val="0"/>
                <w:sz w:val="24"/>
                <w:szCs w:val="24"/>
              </w:rPr>
              <w:t>项号</w:t>
            </w:r>
          </w:p>
        </w:tc>
        <w:tc>
          <w:tcPr>
            <w:tcW w:w="78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top"/>
          </w:tcPr>
          <w:p>
            <w:pPr>
              <w:pStyle w:val="3"/>
              <w:keepNext w:val="0"/>
              <w:keepLines w:val="0"/>
              <w:widowControl/>
              <w:suppressLineNumbers w:val="0"/>
              <w:spacing w:before="0" w:beforeAutospacing="0" w:after="0" w:afterAutospacing="0" w:line="435" w:lineRule="atLeast"/>
              <w:ind w:left="0" w:right="0"/>
            </w:pPr>
            <w:r>
              <w:rPr>
                <w:rStyle w:val="6"/>
                <w:rFonts w:hint="eastAsia" w:ascii="宋体" w:hAnsi="宋体" w:eastAsia="宋体" w:cs="宋体"/>
                <w:spacing w:val="0"/>
                <w:sz w:val="24"/>
                <w:szCs w:val="24"/>
              </w:rPr>
              <w:t>条款号</w:t>
            </w:r>
          </w:p>
        </w:tc>
        <w:tc>
          <w:tcPr>
            <w:tcW w:w="8093"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top"/>
          </w:tcPr>
          <w:p>
            <w:pPr>
              <w:pStyle w:val="3"/>
              <w:keepNext w:val="0"/>
              <w:keepLines w:val="0"/>
              <w:widowControl/>
              <w:suppressLineNumbers w:val="0"/>
              <w:spacing w:before="0" w:beforeAutospacing="0" w:after="0" w:afterAutospacing="0" w:line="435" w:lineRule="atLeast"/>
              <w:ind w:left="0" w:right="0"/>
              <w:jc w:val="center"/>
            </w:pPr>
            <w:r>
              <w:rPr>
                <w:rStyle w:val="6"/>
                <w:rFonts w:hint="eastAsia" w:ascii="宋体" w:hAnsi="宋体" w:eastAsia="宋体" w:cs="宋体"/>
                <w:spacing w:val="0"/>
                <w:sz w:val="24"/>
                <w:szCs w:val="24"/>
              </w:rPr>
              <w:t>编列内容</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013" w:hRule="atLeast"/>
          <w:tblCellSpacing w:w="15" w:type="dxa"/>
        </w:trPr>
        <w:tc>
          <w:tcPr>
            <w:tcW w:w="49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jc w:val="center"/>
            </w:pPr>
            <w:r>
              <w:rPr>
                <w:rFonts w:hint="eastAsia" w:ascii="宋体" w:hAnsi="宋体" w:eastAsia="宋体" w:cs="宋体"/>
                <w:spacing w:val="0"/>
                <w:sz w:val="24"/>
                <w:szCs w:val="24"/>
              </w:rPr>
              <w:t>1</w:t>
            </w:r>
          </w:p>
        </w:tc>
        <w:tc>
          <w:tcPr>
            <w:tcW w:w="78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pPr>
            <w:r>
              <w:rPr>
                <w:rFonts w:hint="eastAsia" w:ascii="宋体" w:hAnsi="宋体" w:eastAsia="宋体" w:cs="宋体"/>
                <w:spacing w:val="0"/>
                <w:sz w:val="24"/>
                <w:szCs w:val="24"/>
              </w:rPr>
              <w:t>3.2.1</w:t>
            </w:r>
          </w:p>
        </w:tc>
        <w:tc>
          <w:tcPr>
            <w:tcW w:w="8093"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pPr>
            <w:r>
              <w:rPr>
                <w:rStyle w:val="6"/>
                <w:rFonts w:hint="eastAsia" w:ascii="宋体" w:hAnsi="宋体" w:eastAsia="宋体" w:cs="宋体"/>
                <w:spacing w:val="0"/>
                <w:sz w:val="24"/>
                <w:szCs w:val="24"/>
              </w:rPr>
              <w:t>供应商的资格要求</w:t>
            </w:r>
            <w:r>
              <w:rPr>
                <w:rFonts w:hint="eastAsia" w:ascii="宋体" w:hAnsi="宋体" w:eastAsia="宋体" w:cs="宋体"/>
                <w:spacing w:val="0"/>
                <w:sz w:val="24"/>
                <w:szCs w:val="24"/>
              </w:rPr>
              <w:t>：见谈判文件第一章“采购公告/采购邀请书”</w:t>
            </w:r>
          </w:p>
          <w:p>
            <w:pPr>
              <w:pStyle w:val="3"/>
              <w:keepNext w:val="0"/>
              <w:keepLines w:val="0"/>
              <w:widowControl/>
              <w:suppressLineNumbers w:val="0"/>
              <w:spacing w:before="0" w:beforeAutospacing="0" w:after="0" w:afterAutospacing="0" w:line="435" w:lineRule="atLeast"/>
              <w:ind w:left="0" w:right="0"/>
            </w:pPr>
            <w:r>
              <w:rPr>
                <w:rFonts w:hint="eastAsia" w:ascii="宋体" w:hAnsi="宋体" w:eastAsia="宋体" w:cs="宋体"/>
                <w:spacing w:val="0"/>
                <w:sz w:val="24"/>
                <w:szCs w:val="24"/>
              </w:rPr>
              <w:t>资格证明文件资料要求：</w:t>
            </w:r>
          </w:p>
          <w:tbl>
            <w:tblPr>
              <w:tblStyle w:val="4"/>
              <w:tblW w:w="5000" w:type="pct"/>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3450"/>
              <w:gridCol w:w="421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Header/>
                <w:tblCellSpacing w:w="0" w:type="dxa"/>
              </w:trPr>
              <w:tc>
                <w:tcPr>
                  <w:tcW w:w="2250"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b/>
                      <w:bCs/>
                    </w:rPr>
                  </w:pPr>
                  <w:r>
                    <w:rPr>
                      <w:rFonts w:ascii="宋体" w:hAnsi="宋体" w:eastAsia="宋体" w:cs="宋体"/>
                      <w:b/>
                      <w:bCs/>
                      <w:kern w:val="0"/>
                      <w:sz w:val="24"/>
                      <w:szCs w:val="24"/>
                      <w:lang w:val="en-US" w:eastAsia="zh-CN" w:bidi="ar"/>
                    </w:rPr>
                    <w:t>明细</w:t>
                  </w:r>
                </w:p>
              </w:tc>
              <w:tc>
                <w:tcPr>
                  <w:tcW w:w="2750"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b/>
                      <w:bCs/>
                    </w:rPr>
                  </w:pPr>
                  <w:r>
                    <w:rPr>
                      <w:rFonts w:ascii="宋体" w:hAnsi="宋体" w:eastAsia="宋体" w:cs="宋体"/>
                      <w:b/>
                      <w:bCs/>
                      <w:kern w:val="0"/>
                      <w:sz w:val="24"/>
                      <w:szCs w:val="24"/>
                      <w:lang w:val="en-US" w:eastAsia="zh-CN" w:bidi="ar"/>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a1投标函</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a2单位负责人授权书</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1、企业（银行、保险、石油石化、电力、电信等行业除外）、事业单位和社会团体法人的“单位负责人”指法定代表人，即与实际提交的“营业执照等证明文件”载明的一致。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3、供应商（自然人除外）：若供应商代表为单位负责人授权的委托代理人，应提供本授权书；若供应商代表为单位负责人，应在此项下提交其身份证正反面复印件，可不提供本授权书。4、供应商为自然人的，可不填写本授权书。5、纸质响应文件正本中的本授权书（若有）应为原件。</w:t>
                  </w:r>
                  <w:bookmarkStart w:id="0" w:name="_GoBack"/>
                  <w:bookmarkEnd w:id="0"/>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a3法人或者其他组织的营业执照等证明文件，自然人的身份证明</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投标人是企业或个体工商户的，则提供工商部门注册的有效的营业执照复印件；投标人是事业单位的，则提供有效的“事业单位法人证书”复印件；投标人是非企业专业服务机构的，则提供执业许可等证明材料；投标人是自然人的，则提供自然人的身份证明复印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a4财务状况报告</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提供</w:t>
                  </w:r>
                  <w:r>
                    <w:rPr>
                      <w:rFonts w:ascii="宋体" w:hAnsi="宋体" w:eastAsia="宋体" w:cs="宋体"/>
                      <w:kern w:val="0"/>
                      <w:sz w:val="24"/>
                    </w:rPr>
                    <w:t>会计师事务所出具的</w:t>
                  </w:r>
                  <w:r>
                    <w:rPr>
                      <w:rFonts w:ascii="宋体" w:hAnsi="宋体" w:eastAsia="宋体" w:cs="宋体"/>
                      <w:kern w:val="0"/>
                      <w:sz w:val="24"/>
                      <w:szCs w:val="24"/>
                      <w:lang w:val="en-US" w:eastAsia="zh-CN" w:bidi="ar"/>
                    </w:rPr>
                    <w:t>上一年度或上一季度财务审计报告，至少包括“资产负债表、利润表、现金流量表”；或者提供投标截止时间前六个月内基本开户银行出具的资信证明；或者提供财政部门认可的政府采购专业担保机构出具的投标担保函</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a5依法缴纳税收的相关材料</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提供投标截止时间前六个月任一个月</w:t>
                  </w:r>
                  <w:r>
                    <w:rPr>
                      <w:rFonts w:hint="default" w:ascii="宋体" w:hAnsi="宋体" w:cs="宋体"/>
                      <w:color w:val="auto"/>
                      <w:kern w:val="0"/>
                      <w:sz w:val="24"/>
                      <w:highlight w:val="none"/>
                      <w:lang w:bidi="ar"/>
                    </w:rPr>
                    <w:t>（不含投标截止时间的当月）</w:t>
                  </w:r>
                  <w:r>
                    <w:rPr>
                      <w:rFonts w:ascii="宋体" w:hAnsi="宋体" w:eastAsia="宋体" w:cs="宋体"/>
                      <w:kern w:val="0"/>
                      <w:sz w:val="24"/>
                      <w:szCs w:val="24"/>
                      <w:lang w:val="en-US" w:eastAsia="zh-CN" w:bidi="ar"/>
                    </w:rPr>
                    <w:t>的依法缴纳税收的凭据；或者提供依法免税的相应证明文件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a6依法缴纳社会保障资金的相关材料</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提供投标截止时间前六个月任一个月</w:t>
                  </w:r>
                  <w:r>
                    <w:rPr>
                      <w:rFonts w:hint="default" w:ascii="宋体" w:hAnsi="宋体" w:cs="宋体"/>
                      <w:color w:val="auto"/>
                      <w:kern w:val="0"/>
                      <w:sz w:val="24"/>
                      <w:highlight w:val="none"/>
                      <w:lang w:bidi="ar"/>
                    </w:rPr>
                    <w:t>（不含投标截止时间的当月）</w:t>
                  </w:r>
                  <w:r>
                    <w:rPr>
                      <w:rFonts w:ascii="宋体" w:hAnsi="宋体" w:eastAsia="宋体" w:cs="宋体"/>
                      <w:kern w:val="0"/>
                      <w:sz w:val="24"/>
                      <w:szCs w:val="24"/>
                      <w:lang w:val="en-US" w:eastAsia="zh-CN" w:bidi="ar"/>
                    </w:rPr>
                    <w:t>的依法缴纳社会保障资金的凭据；或者提供依法不需要缴纳社会保障资金的相应证明文件</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a7具备履行合同所必需的设备和专业技术能力的材料</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由招标人根据采购需求在第一章“资格要求特定条件”中详细列明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a8参加政府采购活动前3年内在经营活动中没有重大违法记录的书面声明</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1、“重大违法记录”指竞争性谈判供应商因违法经营受到刑事处罚或责令停产停业、吊销许可证或执照、较大数额罚款等行政处罚。2、无法提供有效期内检察机关行贿犯罪档案查询结果告知函的，也应对近三年无行贿犯罪记录进行声明。3、纸质响应文件正本中的本声明应为原件。※竞争性谈判供应商应按照谈判文件第五章规定提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a9检察机关行贿犯罪档案查询结果告知函(若有)</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1、未提供行贿犯罪档案查询结果或查询结果表明竞争性谈判供应商有行贿犯罪记录的，响应无效。2、无法提供有效期内检察机关行贿犯罪档案查询结果告知函的，也应对近三年无行贿犯罪记录进行声明。3、告知函应在有效期内且内容完整、清晰、整洁，否则响应无效。4、有效期内的告知函复印件（含扫描件）及符合谈判文件第五章规定的打印件（或截图），无论内容中是否注明“复印件无效”，均视同有效。5、无法获取有效期内检察机关行贿犯罪档案查询结果告知函的，应在a8《参加采购活动前三年内在经营活动中没有重大违法记录书面声明》中对近三年无行贿犯罪记录进行声明。※竞争性谈判供应商应按照谈判文件第五章规定提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a10信用信息查询结果</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rPr>
                      <w:rFonts w:hint="eastAsia" w:ascii="宋体"/>
                      <w:sz w:val="24"/>
                      <w:szCs w:val="24"/>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a11投标保证金</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rPr>
                      <w:rFonts w:hint="eastAsia" w:ascii="宋体"/>
                      <w:sz w:val="24"/>
                      <w:szCs w:val="24"/>
                    </w:rPr>
                  </w:pPr>
                </w:p>
              </w:tc>
            </w:tr>
          </w:tbl>
          <w:p>
            <w:pPr>
              <w:pStyle w:val="3"/>
              <w:keepNext w:val="0"/>
              <w:keepLines w:val="0"/>
              <w:widowControl/>
              <w:suppressLineNumbers w:val="0"/>
              <w:spacing w:before="0" w:beforeAutospacing="0" w:after="0" w:afterAutospacing="0" w:line="435" w:lineRule="atLeast"/>
              <w:ind w:left="0" w:right="0"/>
            </w:pPr>
            <w:r>
              <w:rPr>
                <w:rFonts w:hint="eastAsia" w:ascii="宋体" w:hAnsi="宋体" w:eastAsia="宋体" w:cs="宋体"/>
                <w:spacing w:val="0"/>
                <w:sz w:val="24"/>
                <w:szCs w:val="24"/>
              </w:rPr>
              <w:t>谈判文件第五章对法定资格条件证明资料已有详细规定和要求，供应商按照第五章要求提供。确因国家政府采购新政策规定或项目特点不能适用的或者需要补充增加的，则在特定资格条件中提出具体要求，但不得违反政府采购法律法规。</w:t>
            </w:r>
          </w:p>
          <w:p>
            <w:pPr>
              <w:pStyle w:val="3"/>
              <w:keepNext w:val="0"/>
              <w:keepLines w:val="0"/>
              <w:widowControl/>
              <w:suppressLineNumbers w:val="0"/>
              <w:spacing w:before="0" w:beforeAutospacing="0" w:after="0" w:afterAutospacing="0" w:line="435" w:lineRule="atLeast"/>
              <w:ind w:left="0" w:right="0"/>
            </w:pPr>
            <w:r>
              <w:rPr>
                <w:rFonts w:hint="eastAsia" w:ascii="宋体" w:hAnsi="宋体" w:eastAsia="宋体" w:cs="宋体"/>
                <w:spacing w:val="0"/>
                <w:sz w:val="24"/>
                <w:szCs w:val="24"/>
              </w:rPr>
              <w:t>特定资格条件：</w:t>
            </w:r>
          </w:p>
          <w:p>
            <w:pPr>
              <w:pStyle w:val="3"/>
              <w:keepNext w:val="0"/>
              <w:keepLines w:val="0"/>
              <w:widowControl/>
              <w:suppressLineNumbers w:val="0"/>
              <w:spacing w:before="0" w:beforeAutospacing="0" w:after="0" w:afterAutospacing="0" w:line="435" w:lineRule="atLeast"/>
              <w:ind w:left="0" w:right="0"/>
            </w:pPr>
            <w:r>
              <w:rPr>
                <w:rStyle w:val="6"/>
                <w:rFonts w:hint="eastAsia" w:ascii="宋体" w:hAnsi="宋体" w:eastAsia="宋体" w:cs="宋体"/>
                <w:spacing w:val="0"/>
                <w:sz w:val="24"/>
                <w:szCs w:val="24"/>
                <w:shd w:val="clear" w:fill="FFFFFF"/>
              </w:rPr>
              <w:t>包：1</w:t>
            </w:r>
            <w:r>
              <w:rPr>
                <w:rFonts w:hint="eastAsia" w:ascii="宋体" w:hAnsi="宋体" w:eastAsia="宋体" w:cs="宋体"/>
                <w:spacing w:val="0"/>
                <w:sz w:val="24"/>
                <w:szCs w:val="24"/>
                <w:shd w:val="clear" w:fill="FFFFFF"/>
              </w:rPr>
              <w:t xml:space="preserve"> </w:t>
            </w:r>
          </w:p>
          <w:tbl>
            <w:tblPr>
              <w:tblStyle w:val="4"/>
              <w:tblW w:w="5000" w:type="pct"/>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3449"/>
              <w:gridCol w:w="421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Header/>
                <w:tblCellSpacing w:w="0" w:type="dxa"/>
              </w:trPr>
              <w:tc>
                <w:tcPr>
                  <w:tcW w:w="2249"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b/>
                      <w:bCs/>
                    </w:rPr>
                  </w:pPr>
                  <w:r>
                    <w:rPr>
                      <w:rFonts w:ascii="宋体" w:hAnsi="宋体" w:eastAsia="宋体" w:cs="宋体"/>
                      <w:b/>
                      <w:bCs/>
                      <w:kern w:val="0"/>
                      <w:sz w:val="24"/>
                      <w:szCs w:val="24"/>
                      <w:lang w:val="en-US" w:eastAsia="zh-CN" w:bidi="ar"/>
                    </w:rPr>
                    <w:t>明细</w:t>
                  </w:r>
                </w:p>
              </w:tc>
              <w:tc>
                <w:tcPr>
                  <w:tcW w:w="2750"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b/>
                      <w:bCs/>
                    </w:rPr>
                  </w:pPr>
                  <w:r>
                    <w:rPr>
                      <w:rFonts w:ascii="宋体" w:hAnsi="宋体" w:eastAsia="宋体" w:cs="宋体"/>
                      <w:b/>
                      <w:bCs/>
                      <w:kern w:val="0"/>
                      <w:sz w:val="24"/>
                      <w:szCs w:val="24"/>
                      <w:lang w:val="en-US" w:eastAsia="zh-CN" w:bidi="ar"/>
                    </w:rPr>
                    <w:t>描述</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招标文件规定的其他资格证明文件（若有）</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1、（强制类节能产品证明材料，台式计算机，便携式计算机，平板式微型计算机，激光打印机，针式打印机，显示设备，制冷压缩机，空调机组，专用制冷、空调设备，镇流器，空调机，电热水器，普通照明用双端荧光灯，电视设备，视频设备，便器，水嘴等品目为政府强制采购的节能产品, 本项目若有采购上述货物，投标人应在此处填写强制类节能产品证明材料） 2、（按照政府采购法实施条例第17条除第“（一）-（四）”款外的其他条款规定填写投标人应提交的材料，如采购人提出特定条件的证明材料、为落实政府采购政策需满足要求的证明材料（强制类）等，若有，应在此处填写）。 ※1上述材料中若有与“具备履行合同所必需设备和专业技术能力专项证明材料”有关的规定及内容在本表b1项下填写，不在此处填写。 ※2投标人应按照招标文件第七章规定提供。</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具备履行合同所必需设备和专业技术能力专项证明材料（若有）</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1、招标文件要求投标人提供“具备履行合同所必需的设备和专业技术能力专项证明材料”的，投标人应按照招标文件规定在此项下提供相应证明材料复印件。 2、投标人提供的相应证明材料复印件均应符合：内容完整、清晰、整洁，并由投标人加盖其单位公章。</w:t>
                  </w:r>
                </w:p>
              </w:tc>
            </w:tr>
          </w:tbl>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27" w:hRule="atLeast"/>
          <w:tblCellSpacing w:w="15" w:type="dxa"/>
        </w:trPr>
        <w:tc>
          <w:tcPr>
            <w:tcW w:w="49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jc w:val="center"/>
            </w:pPr>
            <w:r>
              <w:rPr>
                <w:rFonts w:hint="eastAsia" w:ascii="宋体" w:hAnsi="宋体" w:eastAsia="宋体" w:cs="宋体"/>
                <w:spacing w:val="0"/>
                <w:sz w:val="24"/>
                <w:szCs w:val="24"/>
              </w:rPr>
              <w:t>2</w:t>
            </w:r>
          </w:p>
        </w:tc>
        <w:tc>
          <w:tcPr>
            <w:tcW w:w="78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pPr>
            <w:r>
              <w:rPr>
                <w:rFonts w:hint="eastAsia" w:ascii="宋体" w:hAnsi="宋体" w:eastAsia="宋体" w:cs="宋体"/>
                <w:spacing w:val="0"/>
                <w:sz w:val="24"/>
                <w:szCs w:val="24"/>
              </w:rPr>
              <w:t>3.2.2</w:t>
            </w:r>
          </w:p>
        </w:tc>
        <w:tc>
          <w:tcPr>
            <w:tcW w:w="8093"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pPr>
            <w:r>
              <w:rPr>
                <w:rStyle w:val="6"/>
                <w:rFonts w:hint="eastAsia" w:ascii="宋体" w:hAnsi="宋体" w:eastAsia="宋体" w:cs="宋体"/>
                <w:spacing w:val="0"/>
                <w:sz w:val="24"/>
                <w:szCs w:val="24"/>
              </w:rPr>
              <w:t>是否接受联合体形式的响应谈判：</w:t>
            </w:r>
            <w:r>
              <w:rPr>
                <w:rFonts w:hint="eastAsia" w:ascii="宋体" w:hAnsi="宋体" w:eastAsia="宋体" w:cs="宋体"/>
                <w:spacing w:val="0"/>
                <w:sz w:val="24"/>
                <w:szCs w:val="24"/>
              </w:rPr>
              <w:t>不接受</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06" w:hRule="atLeast"/>
          <w:tblCellSpacing w:w="15" w:type="dxa"/>
        </w:trPr>
        <w:tc>
          <w:tcPr>
            <w:tcW w:w="49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jc w:val="center"/>
            </w:pPr>
            <w:r>
              <w:rPr>
                <w:rFonts w:hint="eastAsia" w:ascii="宋体" w:hAnsi="宋体" w:eastAsia="宋体" w:cs="宋体"/>
                <w:spacing w:val="0"/>
                <w:sz w:val="24"/>
                <w:szCs w:val="24"/>
              </w:rPr>
              <w:t>3</w:t>
            </w:r>
          </w:p>
        </w:tc>
        <w:tc>
          <w:tcPr>
            <w:tcW w:w="78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pPr>
            <w:r>
              <w:rPr>
                <w:rFonts w:hint="eastAsia" w:ascii="宋体" w:hAnsi="宋体" w:eastAsia="宋体" w:cs="宋体"/>
                <w:spacing w:val="0"/>
                <w:sz w:val="24"/>
                <w:szCs w:val="24"/>
              </w:rPr>
              <w:t>9.1</w:t>
            </w:r>
          </w:p>
        </w:tc>
        <w:tc>
          <w:tcPr>
            <w:tcW w:w="8093"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ind w:left="0" w:right="0"/>
            </w:pPr>
            <w:r>
              <w:rPr>
                <w:rStyle w:val="6"/>
                <w:rFonts w:hint="eastAsia" w:ascii="宋体" w:hAnsi="宋体" w:eastAsia="宋体" w:cs="宋体"/>
                <w:spacing w:val="0"/>
                <w:sz w:val="24"/>
                <w:szCs w:val="24"/>
              </w:rPr>
              <w:t>响应文件有效期：</w:t>
            </w:r>
            <w:r>
              <w:rPr>
                <w:rFonts w:hint="eastAsia" w:ascii="宋体" w:hAnsi="宋体" w:eastAsia="宋体" w:cs="宋体"/>
                <w:spacing w:val="0"/>
                <w:sz w:val="24"/>
                <w:szCs w:val="24"/>
              </w:rPr>
              <w:t>首次响应文件提交截止时间起90个日历日。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552" w:hRule="atLeast"/>
          <w:tblCellSpacing w:w="15" w:type="dxa"/>
        </w:trPr>
        <w:tc>
          <w:tcPr>
            <w:tcW w:w="49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jc w:val="center"/>
            </w:pPr>
            <w:r>
              <w:rPr>
                <w:rFonts w:hint="eastAsia" w:ascii="宋体" w:hAnsi="宋体" w:eastAsia="宋体" w:cs="宋体"/>
                <w:spacing w:val="0"/>
                <w:sz w:val="24"/>
                <w:szCs w:val="24"/>
              </w:rPr>
              <w:t>4</w:t>
            </w:r>
          </w:p>
        </w:tc>
        <w:tc>
          <w:tcPr>
            <w:tcW w:w="78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pPr>
            <w:r>
              <w:rPr>
                <w:rFonts w:hint="eastAsia" w:ascii="宋体" w:hAnsi="宋体" w:eastAsia="宋体" w:cs="宋体"/>
                <w:spacing w:val="0"/>
                <w:sz w:val="24"/>
                <w:szCs w:val="24"/>
              </w:rPr>
              <w:t>10.1</w:t>
            </w:r>
          </w:p>
        </w:tc>
        <w:tc>
          <w:tcPr>
            <w:tcW w:w="8093"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top"/>
          </w:tcPr>
          <w:p>
            <w:pPr>
              <w:pStyle w:val="3"/>
              <w:keepNext w:val="0"/>
              <w:keepLines w:val="0"/>
              <w:widowControl/>
              <w:suppressLineNumbers w:val="0"/>
              <w:spacing w:before="0" w:beforeAutospacing="0" w:after="0" w:afterAutospacing="0" w:line="435" w:lineRule="atLeast"/>
              <w:ind w:left="0" w:right="0"/>
            </w:pPr>
            <w:r>
              <w:rPr>
                <w:rStyle w:val="6"/>
                <w:rFonts w:hint="eastAsia" w:ascii="宋体" w:hAnsi="宋体" w:eastAsia="宋体" w:cs="宋体"/>
                <w:spacing w:val="0"/>
                <w:sz w:val="24"/>
                <w:szCs w:val="24"/>
              </w:rPr>
              <w:t>提交谈判保证金：</w:t>
            </w:r>
          </w:p>
          <w:p>
            <w:pPr>
              <w:pStyle w:val="3"/>
              <w:keepNext w:val="0"/>
              <w:keepLines w:val="0"/>
              <w:widowControl/>
              <w:suppressLineNumbers w:val="0"/>
              <w:spacing w:before="0" w:beforeAutospacing="0" w:after="0" w:afterAutospacing="0" w:line="435" w:lineRule="atLeast"/>
              <w:ind w:left="0" w:right="0"/>
              <w:rPr>
                <w:rFonts w:hint="eastAsia" w:eastAsia="宋体"/>
                <w:lang w:eastAsia="zh-CN"/>
              </w:rPr>
            </w:pPr>
            <w:r>
              <w:rPr>
                <w:rFonts w:hint="eastAsia" w:ascii="宋体" w:hAnsi="宋体" w:eastAsia="宋体" w:cs="宋体"/>
                <w:spacing w:val="0"/>
                <w:sz w:val="24"/>
                <w:szCs w:val="24"/>
              </w:rPr>
              <w:t>本项目的谈判保证金详见《采购标的一览表》，数额不得超过采购项目预算金额的2%，</w:t>
            </w:r>
            <w:r>
              <w:t>提交方式为</w:t>
            </w:r>
            <w:r>
              <w:rPr>
                <w:u w:val="single"/>
              </w:rPr>
              <w:t>公对公转账方式</w:t>
            </w:r>
            <w:r>
              <w:t>，</w:t>
            </w:r>
            <w:r>
              <w:rPr>
                <w:rFonts w:hint="eastAsia" w:ascii="宋体" w:hAnsi="宋体" w:eastAsia="宋体" w:cs="宋体"/>
                <w:spacing w:val="0"/>
                <w:sz w:val="24"/>
                <w:szCs w:val="24"/>
              </w:rPr>
              <w:t>须于提交响应文件截止时间前到达指定账户为准</w:t>
            </w:r>
            <w:r>
              <w:rPr>
                <w:rFonts w:hint="eastAsia" w:ascii="宋体" w:hAnsi="宋体" w:eastAsia="宋体" w:cs="宋体"/>
                <w:spacing w:val="0"/>
                <w:sz w:val="24"/>
                <w:szCs w:val="24"/>
                <w:lang w:eastAsia="zh-CN"/>
              </w:rPr>
              <w:t>，</w:t>
            </w:r>
            <w:r>
              <w:t>是否到达</w:t>
            </w:r>
            <w:r>
              <w:rPr>
                <w:u w:val="single"/>
              </w:rPr>
              <w:t>以</w:t>
            </w:r>
            <w:r>
              <w:rPr>
                <w:rFonts w:hint="eastAsia"/>
                <w:u w:val="single"/>
              </w:rPr>
              <w:t>银行到账时间</w:t>
            </w:r>
            <w:r>
              <w:t>为准；</w:t>
            </w:r>
          </w:p>
          <w:p>
            <w:pPr>
              <w:pStyle w:val="3"/>
              <w:keepNext w:val="0"/>
              <w:keepLines w:val="0"/>
              <w:widowControl/>
              <w:suppressLineNumbers w:val="0"/>
              <w:spacing w:before="0" w:beforeAutospacing="0" w:after="0" w:afterAutospacing="0" w:line="435" w:lineRule="atLeast"/>
              <w:ind w:left="0" w:right="0"/>
            </w:pPr>
            <w:r>
              <w:rPr>
                <w:rFonts w:hint="eastAsia" w:ascii="宋体" w:hAnsi="宋体" w:eastAsia="宋体" w:cs="宋体"/>
                <w:spacing w:val="0"/>
                <w:sz w:val="24"/>
                <w:szCs w:val="24"/>
              </w:rPr>
              <w:t>其他约定：</w:t>
            </w:r>
            <w:r>
              <w:rPr>
                <w:spacing w:val="0"/>
                <w:sz w:val="24"/>
                <w:szCs w:val="24"/>
              </w:rPr>
              <w:t>无。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27" w:hRule="atLeast"/>
          <w:tblCellSpacing w:w="15" w:type="dxa"/>
        </w:trPr>
        <w:tc>
          <w:tcPr>
            <w:tcW w:w="49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jc w:val="center"/>
            </w:pPr>
            <w:r>
              <w:rPr>
                <w:rFonts w:hint="eastAsia" w:ascii="宋体" w:hAnsi="宋体" w:eastAsia="宋体" w:cs="宋体"/>
                <w:spacing w:val="0"/>
                <w:sz w:val="24"/>
                <w:szCs w:val="24"/>
              </w:rPr>
              <w:t>5</w:t>
            </w:r>
          </w:p>
        </w:tc>
        <w:tc>
          <w:tcPr>
            <w:tcW w:w="78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pPr>
            <w:r>
              <w:rPr>
                <w:rFonts w:hint="eastAsia" w:ascii="宋体" w:hAnsi="宋体" w:eastAsia="宋体" w:cs="宋体"/>
                <w:spacing w:val="0"/>
                <w:sz w:val="24"/>
                <w:szCs w:val="24"/>
              </w:rPr>
              <w:t>10.3.1</w:t>
            </w:r>
          </w:p>
        </w:tc>
        <w:tc>
          <w:tcPr>
            <w:tcW w:w="8093"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pPr>
            <w:r>
              <w:rPr>
                <w:rStyle w:val="6"/>
                <w:rFonts w:hint="eastAsia" w:ascii="宋体" w:hAnsi="宋体" w:eastAsia="宋体" w:cs="宋体"/>
                <w:spacing w:val="0"/>
                <w:sz w:val="24"/>
                <w:szCs w:val="24"/>
              </w:rPr>
              <w:t>谈判保证金退还的其它要求：</w:t>
            </w:r>
            <w:r>
              <w:rPr>
                <w:spacing w:val="0"/>
                <w:sz w:val="24"/>
                <w:szCs w:val="24"/>
              </w:rPr>
              <w:t>无。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2302" w:hRule="atLeast"/>
          <w:tblCellSpacing w:w="15" w:type="dxa"/>
        </w:trPr>
        <w:tc>
          <w:tcPr>
            <w:tcW w:w="49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jc w:val="center"/>
            </w:pPr>
            <w:r>
              <w:rPr>
                <w:rFonts w:hint="eastAsia" w:ascii="宋体" w:hAnsi="宋体" w:eastAsia="宋体" w:cs="宋体"/>
                <w:spacing w:val="0"/>
                <w:sz w:val="24"/>
                <w:szCs w:val="24"/>
              </w:rPr>
              <w:t>6</w:t>
            </w:r>
          </w:p>
        </w:tc>
        <w:tc>
          <w:tcPr>
            <w:tcW w:w="78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pPr>
            <w:r>
              <w:rPr>
                <w:rFonts w:hint="eastAsia" w:ascii="宋体" w:hAnsi="宋体" w:eastAsia="宋体" w:cs="宋体"/>
                <w:spacing w:val="0"/>
                <w:sz w:val="24"/>
                <w:szCs w:val="24"/>
              </w:rPr>
              <w:t>11.1</w:t>
            </w:r>
          </w:p>
        </w:tc>
        <w:tc>
          <w:tcPr>
            <w:tcW w:w="8093"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widowControl/>
              <w:wordWrap w:val="0"/>
              <w:spacing w:beforeAutospacing="0" w:afterAutospacing="0" w:line="435" w:lineRule="atLeast"/>
            </w:pPr>
            <w:r>
              <w:rPr>
                <w:rStyle w:val="6"/>
                <w:rFonts w:hint="eastAsia" w:ascii="宋体" w:hAnsi="宋体" w:eastAsia="宋体" w:cs="宋体"/>
              </w:rPr>
              <w:t>响应文件的份数</w:t>
            </w:r>
          </w:p>
          <w:p>
            <w:pPr>
              <w:pStyle w:val="3"/>
              <w:widowControl/>
              <w:spacing w:beforeAutospacing="0" w:afterAutospacing="0" w:line="435" w:lineRule="atLeast"/>
            </w:pPr>
            <w:r>
              <w:rPr>
                <w:rFonts w:hint="eastAsia" w:ascii="宋体" w:hAnsi="宋体" w:eastAsia="宋体" w:cs="宋体"/>
              </w:rPr>
              <w:t>（1）纸质响应文件 </w:t>
            </w:r>
          </w:p>
          <w:p>
            <w:pPr>
              <w:pStyle w:val="3"/>
              <w:widowControl/>
              <w:spacing w:beforeAutospacing="0" w:afterAutospacing="0" w:line="435" w:lineRule="atLeast"/>
              <w:ind w:firstLine="480"/>
            </w:pPr>
            <w:r>
              <w:rPr>
                <w:rFonts w:hint="eastAsia" w:ascii="宋体" w:hAnsi="宋体" w:eastAsia="宋体" w:cs="宋体"/>
              </w:rPr>
              <w:t>①响应文件正本</w:t>
            </w:r>
            <w:r>
              <w:rPr>
                <w:rFonts w:hint="eastAsia" w:ascii="宋体" w:hAnsi="宋体" w:eastAsia="宋体" w:cs="宋体"/>
                <w:u w:val="single"/>
              </w:rPr>
              <w:t>1</w:t>
            </w:r>
            <w:r>
              <w:rPr>
                <w:rFonts w:hint="eastAsia" w:ascii="宋体" w:hAnsi="宋体" w:eastAsia="宋体" w:cs="宋体"/>
              </w:rPr>
              <w:t>份、副本</w:t>
            </w:r>
            <w:r>
              <w:rPr>
                <w:rFonts w:hint="eastAsia" w:eastAsia="宋体"/>
                <w:u w:val="single"/>
                <w:lang w:val="en-US" w:eastAsia="zh-CN"/>
              </w:rPr>
              <w:t>2</w:t>
            </w:r>
            <w:r>
              <w:rPr>
                <w:rFonts w:hint="eastAsia" w:ascii="宋体" w:hAnsi="宋体" w:eastAsia="宋体" w:cs="宋体"/>
              </w:rPr>
              <w:t>份。</w:t>
            </w:r>
          </w:p>
          <w:p>
            <w:pPr>
              <w:pStyle w:val="3"/>
              <w:widowControl/>
              <w:spacing w:beforeAutospacing="0" w:afterAutospacing="0" w:line="435" w:lineRule="atLeast"/>
              <w:ind w:firstLine="480"/>
            </w:pPr>
            <w:r>
              <w:rPr>
                <w:rFonts w:hint="eastAsia" w:ascii="宋体" w:hAnsi="宋体" w:eastAsia="宋体" w:cs="宋体"/>
              </w:rPr>
              <w:t>②可读介质（光盘或U盘）</w:t>
            </w:r>
            <w:r>
              <w:rPr>
                <w:rFonts w:hint="eastAsia" w:ascii="宋体" w:hAnsi="宋体" w:eastAsia="宋体" w:cs="宋体"/>
                <w:u w:val="single"/>
              </w:rPr>
              <w:t>1</w:t>
            </w:r>
            <w:r>
              <w:rPr>
                <w:rFonts w:hint="eastAsia" w:ascii="宋体" w:hAnsi="宋体" w:eastAsia="宋体" w:cs="宋体"/>
              </w:rPr>
              <w:t>份。</w:t>
            </w:r>
          </w:p>
          <w:p>
            <w:pPr>
              <w:pStyle w:val="3"/>
              <w:keepNext w:val="0"/>
              <w:keepLines w:val="0"/>
              <w:widowControl/>
              <w:suppressLineNumbers w:val="0"/>
              <w:spacing w:before="0" w:beforeAutospacing="0" w:after="0" w:afterAutospacing="0" w:line="435" w:lineRule="atLeast"/>
              <w:ind w:left="0" w:right="0"/>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27" w:hRule="atLeast"/>
          <w:tblCellSpacing w:w="15" w:type="dxa"/>
        </w:trPr>
        <w:tc>
          <w:tcPr>
            <w:tcW w:w="49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jc w:val="center"/>
            </w:pPr>
            <w:r>
              <w:rPr>
                <w:rFonts w:hint="eastAsia" w:ascii="宋体" w:hAnsi="宋体" w:eastAsia="宋体" w:cs="宋体"/>
                <w:spacing w:val="0"/>
                <w:sz w:val="24"/>
                <w:szCs w:val="24"/>
              </w:rPr>
              <w:t>7</w:t>
            </w:r>
          </w:p>
        </w:tc>
        <w:tc>
          <w:tcPr>
            <w:tcW w:w="78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pPr>
            <w:r>
              <w:rPr>
                <w:rFonts w:hint="eastAsia" w:ascii="宋体" w:hAnsi="宋体" w:eastAsia="宋体" w:cs="宋体"/>
                <w:spacing w:val="0"/>
                <w:sz w:val="24"/>
                <w:szCs w:val="24"/>
              </w:rPr>
              <w:t>14.4</w:t>
            </w:r>
          </w:p>
        </w:tc>
        <w:tc>
          <w:tcPr>
            <w:tcW w:w="8093"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top"/>
          </w:tcPr>
          <w:p>
            <w:pPr>
              <w:pStyle w:val="3"/>
              <w:keepNext w:val="0"/>
              <w:keepLines w:val="0"/>
              <w:widowControl/>
              <w:suppressLineNumbers w:val="0"/>
              <w:spacing w:before="0" w:beforeAutospacing="0" w:after="0" w:afterAutospacing="0" w:line="435" w:lineRule="atLeast"/>
              <w:ind w:left="0" w:right="0"/>
            </w:pPr>
            <w:r>
              <w:rPr>
                <w:rStyle w:val="6"/>
                <w:rFonts w:hint="eastAsia" w:ascii="宋体" w:hAnsi="宋体" w:eastAsia="宋体" w:cs="宋体"/>
                <w:spacing w:val="0"/>
                <w:sz w:val="24"/>
                <w:szCs w:val="24"/>
              </w:rPr>
              <w:t>谈判过程中可能发生实质性变动的内容：</w:t>
            </w:r>
          </w:p>
          <w:p>
            <w:pPr>
              <w:pStyle w:val="3"/>
              <w:keepNext w:val="0"/>
              <w:keepLines w:val="0"/>
              <w:widowControl/>
              <w:suppressLineNumbers w:val="0"/>
              <w:spacing w:before="0" w:beforeAutospacing="0" w:after="0" w:afterAutospacing="0" w:line="435" w:lineRule="atLeast"/>
              <w:ind w:left="0" w:right="0"/>
            </w:pPr>
            <w:r>
              <w:rPr>
                <w:spacing w:val="0"/>
                <w:sz w:val="24"/>
                <w:szCs w:val="24"/>
              </w:rPr>
              <w:t>无。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927" w:hRule="atLeast"/>
          <w:tblCellSpacing w:w="15" w:type="dxa"/>
        </w:trPr>
        <w:tc>
          <w:tcPr>
            <w:tcW w:w="49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jc w:val="center"/>
            </w:pPr>
            <w:r>
              <w:rPr>
                <w:rFonts w:hint="eastAsia" w:ascii="宋体" w:hAnsi="宋体" w:eastAsia="宋体" w:cs="宋体"/>
                <w:spacing w:val="0"/>
                <w:sz w:val="24"/>
                <w:szCs w:val="24"/>
              </w:rPr>
              <w:t>8</w:t>
            </w:r>
          </w:p>
        </w:tc>
        <w:tc>
          <w:tcPr>
            <w:tcW w:w="78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pPr>
            <w:r>
              <w:rPr>
                <w:rFonts w:hint="eastAsia" w:ascii="宋体" w:hAnsi="宋体" w:eastAsia="宋体" w:cs="宋体"/>
                <w:spacing w:val="0"/>
                <w:sz w:val="24"/>
                <w:szCs w:val="24"/>
              </w:rPr>
              <w:t>22.2</w:t>
            </w:r>
          </w:p>
        </w:tc>
        <w:tc>
          <w:tcPr>
            <w:tcW w:w="8093"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top"/>
          </w:tcPr>
          <w:p>
            <w:pPr>
              <w:pStyle w:val="3"/>
              <w:widowControl/>
              <w:wordWrap w:val="0"/>
              <w:spacing w:beforeAutospacing="0" w:afterAutospacing="0" w:line="435" w:lineRule="atLeast"/>
            </w:pPr>
            <w:r>
              <w:rPr>
                <w:rStyle w:val="6"/>
                <w:rFonts w:hint="eastAsia" w:ascii="宋体" w:hAnsi="宋体" w:eastAsia="宋体" w:cs="宋体"/>
              </w:rPr>
              <w:t>信息公告</w:t>
            </w:r>
            <w:r>
              <w:rPr>
                <w:rStyle w:val="6"/>
                <w:rFonts w:hint="eastAsia" w:ascii="宋体" w:hAnsi="宋体" w:eastAsia="宋体" w:cs="宋体"/>
                <w:lang w:eastAsia="zh-CN"/>
              </w:rPr>
              <w:t>发布</w:t>
            </w:r>
            <w:r>
              <w:rPr>
                <w:rStyle w:val="6"/>
                <w:rFonts w:hint="eastAsia" w:ascii="宋体" w:hAnsi="宋体" w:eastAsia="宋体" w:cs="宋体"/>
              </w:rPr>
              <w:t>媒体：</w:t>
            </w:r>
          </w:p>
          <w:p>
            <w:pPr>
              <w:pStyle w:val="3"/>
              <w:widowControl/>
              <w:wordWrap w:val="0"/>
              <w:spacing w:beforeAutospacing="0" w:afterAutospacing="0" w:line="435" w:lineRule="atLeast"/>
            </w:pPr>
            <w:r>
              <w:rPr>
                <w:rFonts w:hint="eastAsia" w:ascii="宋体" w:hAnsi="宋体" w:eastAsia="宋体" w:cs="宋体"/>
              </w:rPr>
              <w:t> (1)中国政府采购网</w:t>
            </w:r>
            <w:r>
              <w:t>。</w:t>
            </w:r>
          </w:p>
          <w:p>
            <w:pPr>
              <w:pStyle w:val="3"/>
              <w:widowControl/>
              <w:wordWrap w:val="0"/>
              <w:spacing w:beforeAutospacing="0" w:afterAutospacing="0" w:line="435" w:lineRule="atLeast"/>
            </w:pPr>
            <w:r>
              <w:rPr>
                <w:rFonts w:hint="eastAsia" w:ascii="宋体" w:hAnsi="宋体" w:eastAsia="宋体" w:cs="宋体"/>
              </w:rPr>
              <w:t> (2)</w:t>
            </w:r>
            <w:r>
              <w:rPr>
                <w:rFonts w:hint="eastAsia" w:ascii="宋体" w:hAnsi="宋体" w:eastAsia="宋体"/>
              </w:rPr>
              <w:t>采购与招标网</w:t>
            </w:r>
            <w:r>
              <w:t>。</w:t>
            </w:r>
          </w:p>
          <w:p>
            <w:pPr>
              <w:pStyle w:val="3"/>
              <w:keepNext w:val="0"/>
              <w:keepLines w:val="0"/>
              <w:widowControl/>
              <w:suppressLineNumbers w:val="0"/>
              <w:spacing w:before="0" w:beforeAutospacing="0" w:after="0" w:afterAutospacing="0" w:line="435" w:lineRule="atLeast"/>
              <w:ind w:left="0" w:right="0"/>
            </w:pPr>
            <w:r>
              <w:rPr>
                <w:rStyle w:val="6"/>
                <w:rFonts w:hint="eastAsia" w:ascii="宋体" w:hAnsi="宋体" w:eastAsia="宋体" w:cs="宋体"/>
              </w:rPr>
              <w:t>※上述</w:t>
            </w:r>
            <w:r>
              <w:rPr>
                <w:rStyle w:val="6"/>
                <w:rFonts w:hint="eastAsia" w:ascii="宋体" w:hAnsi="宋体" w:eastAsia="宋体" w:cs="宋体"/>
                <w:lang w:eastAsia="zh-CN"/>
              </w:rPr>
              <w:t>发布</w:t>
            </w:r>
            <w:r>
              <w:rPr>
                <w:rStyle w:val="6"/>
                <w:rFonts w:hint="eastAsia" w:ascii="宋体" w:hAnsi="宋体" w:eastAsia="宋体" w:cs="宋体"/>
              </w:rPr>
              <w:t>媒体的有关信息若不一致，应以中国政府采购网发布的为准。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96" w:hRule="atLeast"/>
          <w:tblCellSpacing w:w="15" w:type="dxa"/>
        </w:trPr>
        <w:tc>
          <w:tcPr>
            <w:tcW w:w="49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jc w:val="center"/>
            </w:pPr>
            <w:r>
              <w:rPr>
                <w:rFonts w:hint="eastAsia" w:ascii="宋体" w:hAnsi="宋体" w:eastAsia="宋体" w:cs="宋体"/>
                <w:spacing w:val="0"/>
                <w:sz w:val="24"/>
                <w:szCs w:val="24"/>
              </w:rPr>
              <w:t>9</w:t>
            </w:r>
          </w:p>
        </w:tc>
        <w:tc>
          <w:tcPr>
            <w:tcW w:w="78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pPr>
            <w:r>
              <w:rPr>
                <w:rFonts w:hint="eastAsia" w:ascii="宋体" w:hAnsi="宋体" w:eastAsia="宋体" w:cs="宋体"/>
                <w:spacing w:val="0"/>
                <w:sz w:val="24"/>
                <w:szCs w:val="24"/>
              </w:rPr>
              <w:t>23.1</w:t>
            </w:r>
          </w:p>
        </w:tc>
        <w:tc>
          <w:tcPr>
            <w:tcW w:w="8093"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ind w:left="0" w:right="0"/>
            </w:pPr>
            <w:r>
              <w:rPr>
                <w:rStyle w:val="6"/>
                <w:rFonts w:hint="eastAsia" w:ascii="宋体" w:hAnsi="宋体" w:eastAsia="宋体" w:cs="宋体"/>
                <w:spacing w:val="0"/>
                <w:sz w:val="24"/>
                <w:szCs w:val="24"/>
              </w:rPr>
              <w:t>本项目监督管理部门：</w:t>
            </w:r>
          </w:p>
          <w:p>
            <w:pPr>
              <w:pStyle w:val="3"/>
              <w:keepNext w:val="0"/>
              <w:keepLines w:val="0"/>
              <w:widowControl/>
              <w:suppressLineNumbers w:val="0"/>
              <w:spacing w:before="0" w:beforeAutospacing="0" w:after="0" w:afterAutospacing="0" w:line="435" w:lineRule="atLeast"/>
              <w:ind w:left="0" w:right="0"/>
            </w:pPr>
            <w:r>
              <w:rPr>
                <w:rFonts w:hint="eastAsia" w:ascii="宋体" w:hAnsi="宋体" w:cs="宋体"/>
              </w:rPr>
              <w:t>采购人监督部门</w:t>
            </w:r>
            <w:r>
              <w:rPr>
                <w:rFonts w:hint="eastAsia" w:ascii="宋体" w:hAnsi="宋体" w:eastAsia="宋体" w:cs="宋体"/>
                <w:spacing w:val="0"/>
                <w:sz w:val="24"/>
                <w:szCs w:val="24"/>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802" w:hRule="atLeast"/>
          <w:tblCellSpacing w:w="15" w:type="dxa"/>
        </w:trPr>
        <w:tc>
          <w:tcPr>
            <w:tcW w:w="49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jc w:val="center"/>
            </w:pPr>
            <w:r>
              <w:rPr>
                <w:rFonts w:hint="eastAsia" w:ascii="宋体" w:hAnsi="宋体" w:eastAsia="宋体" w:cs="宋体"/>
                <w:spacing w:val="0"/>
                <w:sz w:val="24"/>
                <w:szCs w:val="24"/>
              </w:rPr>
              <w:t>10</w:t>
            </w:r>
          </w:p>
        </w:tc>
        <w:tc>
          <w:tcPr>
            <w:tcW w:w="78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pPr>
            <w:r>
              <w:rPr>
                <w:rFonts w:hint="eastAsia" w:ascii="宋体" w:hAnsi="宋体" w:eastAsia="宋体" w:cs="宋体"/>
                <w:spacing w:val="0"/>
                <w:sz w:val="24"/>
                <w:szCs w:val="24"/>
              </w:rPr>
              <w:t>24.1</w:t>
            </w:r>
          </w:p>
        </w:tc>
        <w:tc>
          <w:tcPr>
            <w:tcW w:w="8093"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pPr>
            <w:r>
              <w:rPr>
                <w:rStyle w:val="6"/>
                <w:rFonts w:hint="eastAsia" w:ascii="宋体" w:hAnsi="宋体" w:eastAsia="宋体" w:cs="宋体"/>
                <w:spacing w:val="0"/>
                <w:sz w:val="24"/>
                <w:szCs w:val="24"/>
              </w:rPr>
              <w:t>履约保证金：</w:t>
            </w:r>
          </w:p>
          <w:p>
            <w:pPr>
              <w:pStyle w:val="3"/>
              <w:keepNext w:val="0"/>
              <w:keepLines w:val="0"/>
              <w:widowControl/>
              <w:suppressLineNumbers w:val="0"/>
              <w:spacing w:before="0" w:beforeAutospacing="0" w:after="0" w:afterAutospacing="0" w:line="435" w:lineRule="atLeast"/>
              <w:ind w:left="0" w:right="0"/>
            </w:pPr>
            <w:r>
              <w:rPr>
                <w:rFonts w:hint="eastAsia" w:ascii="宋体" w:hAnsi="宋体" w:eastAsia="宋体" w:cs="宋体"/>
                <w:spacing w:val="0"/>
                <w:sz w:val="24"/>
                <w:szCs w:val="24"/>
              </w:rPr>
              <w:t>不收取履约保证金</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869" w:hRule="atLeast"/>
          <w:tblCellSpacing w:w="15" w:type="dxa"/>
        </w:trPr>
        <w:tc>
          <w:tcPr>
            <w:tcW w:w="49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jc w:val="center"/>
            </w:pPr>
            <w:r>
              <w:rPr>
                <w:rFonts w:hint="eastAsia" w:ascii="宋体" w:hAnsi="宋体" w:eastAsia="宋体" w:cs="宋体"/>
                <w:spacing w:val="0"/>
                <w:sz w:val="24"/>
                <w:szCs w:val="24"/>
              </w:rPr>
              <w:t>11</w:t>
            </w:r>
          </w:p>
        </w:tc>
        <w:tc>
          <w:tcPr>
            <w:tcW w:w="788"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pPr>
            <w:r>
              <w:rPr>
                <w:rFonts w:hint="eastAsia" w:ascii="宋体" w:hAnsi="宋体" w:eastAsia="宋体" w:cs="宋体"/>
                <w:spacing w:val="0"/>
                <w:sz w:val="24"/>
                <w:szCs w:val="24"/>
              </w:rPr>
              <w:t>25</w:t>
            </w:r>
          </w:p>
        </w:tc>
        <w:tc>
          <w:tcPr>
            <w:tcW w:w="8093" w:type="dxa"/>
            <w:tcBorders>
              <w:top w:val="single" w:color="000000" w:sz="6" w:space="0"/>
              <w:left w:val="single" w:color="000000" w:sz="6" w:space="0"/>
              <w:bottom w:val="single" w:color="000000" w:sz="6" w:space="0"/>
              <w:right w:val="single" w:color="000000" w:sz="6" w:space="0"/>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35" w:lineRule="atLeast"/>
              <w:ind w:left="0" w:right="0"/>
            </w:pPr>
            <w:r>
              <w:rPr>
                <w:rStyle w:val="6"/>
                <w:rFonts w:hint="eastAsia" w:ascii="宋体" w:hAnsi="宋体" w:eastAsia="宋体" w:cs="宋体"/>
                <w:spacing w:val="0"/>
                <w:sz w:val="24"/>
                <w:szCs w:val="24"/>
              </w:rPr>
              <w:t>根据采购项目特点或政策需要补充的其他新增内容：</w:t>
            </w:r>
          </w:p>
          <w:p>
            <w:pPr>
              <w:pStyle w:val="3"/>
              <w:widowControl/>
              <w:numPr>
                <w:ilvl w:val="0"/>
                <w:numId w:val="1"/>
              </w:numPr>
              <w:wordWrap w:val="0"/>
              <w:spacing w:beforeAutospacing="0" w:afterAutospacing="0" w:line="435" w:lineRule="atLeast"/>
              <w:rPr>
                <w:rFonts w:ascii="宋体" w:hAnsi="宋体" w:eastAsia="宋体" w:cs="宋体"/>
              </w:rPr>
            </w:pPr>
            <w:r>
              <w:rPr>
                <w:rFonts w:hint="eastAsia" w:ascii="宋体" w:hAnsi="宋体" w:eastAsia="宋体" w:cs="宋体"/>
              </w:rPr>
              <w:t>本项目由成交人支付代理服务费。</w:t>
            </w:r>
            <w:r>
              <w:rPr>
                <w:rFonts w:hint="eastAsia" w:ascii="宋体" w:hAnsi="宋体" w:eastAsia="宋体" w:cs="宋体"/>
              </w:rPr>
              <w:br w:type="textWrapping"/>
            </w:r>
            <w:r>
              <w:rPr>
                <w:rFonts w:hint="eastAsia" w:ascii="宋体" w:hAnsi="宋体" w:eastAsia="宋体" w:cs="宋体"/>
              </w:rPr>
              <w:t>2、</w:t>
            </w:r>
            <w:r>
              <w:rPr>
                <w:rStyle w:val="6"/>
                <w:rFonts w:hint="eastAsia" w:ascii="宋体" w:hAnsi="宋体" w:cs="宋体"/>
                <w:color w:val="auto"/>
                <w:highlight w:val="none"/>
              </w:rPr>
              <w:t>采购代理服务费：</w:t>
            </w:r>
            <w:r>
              <w:rPr>
                <w:rStyle w:val="6"/>
                <w:rFonts w:hint="eastAsia" w:ascii="宋体" w:hAnsi="宋体" w:cs="宋体"/>
                <w:color w:val="auto"/>
                <w:highlight w:val="none"/>
                <w:lang w:val="en-US" w:eastAsia="zh-CN"/>
              </w:rPr>
              <w:t>2.1</w:t>
            </w:r>
            <w:r>
              <w:rPr>
                <w:rFonts w:hint="eastAsia" w:ascii="宋体" w:hAnsi="宋体" w:cs="宋体"/>
                <w:b/>
                <w:bCs/>
                <w:color w:val="auto"/>
                <w:highlight w:val="none"/>
                <w:lang w:val="en-US" w:eastAsia="zh-CN"/>
              </w:rPr>
              <w:t>中标金额在0-100万元的部分按1.5%缴纳，招标代理服务费采用差额定率累进法计算后向中标人收取。中标人应在领取中标通知书前以现金、转帐、电汇等付款方式一次性向招标代理机构缴纳代理服务费。</w:t>
            </w:r>
            <w:r>
              <w:rPr>
                <w:rFonts w:hint="eastAsia" w:ascii="宋体" w:hAnsi="宋体" w:cs="宋体"/>
                <w:b/>
                <w:bCs/>
                <w:color w:val="auto"/>
                <w:highlight w:val="none"/>
              </w:rPr>
              <w:t>2.2</w:t>
            </w:r>
            <w:r>
              <w:rPr>
                <w:rFonts w:hint="eastAsia" w:ascii="宋体" w:hAnsi="宋体" w:cs="宋体"/>
                <w:color w:val="auto"/>
                <w:highlight w:val="none"/>
              </w:rPr>
              <w:t xml:space="preserve"> </w:t>
            </w:r>
            <w:r>
              <w:rPr>
                <w:rStyle w:val="6"/>
                <w:rFonts w:hint="eastAsia" w:ascii="宋体" w:hAnsi="宋体" w:cs="宋体"/>
                <w:color w:val="auto"/>
                <w:highlight w:val="none"/>
              </w:rPr>
              <w:t>中标服务费缴纳帐户：开户名--</w:t>
            </w:r>
            <w:r>
              <w:rPr>
                <w:rStyle w:val="6"/>
                <w:rFonts w:hint="eastAsia" w:ascii="宋体" w:hAnsi="宋体" w:cs="宋体"/>
                <w:color w:val="auto"/>
                <w:highlight w:val="none"/>
                <w:lang w:eastAsia="zh-CN"/>
              </w:rPr>
              <w:t>福建筑宏建设工程管理有限公司</w:t>
            </w:r>
            <w:r>
              <w:rPr>
                <w:rStyle w:val="6"/>
                <w:rFonts w:hint="eastAsia" w:ascii="宋体" w:hAnsi="宋体" w:cs="宋体"/>
                <w:color w:val="auto"/>
                <w:highlight w:val="none"/>
                <w:lang w:val="en-US" w:eastAsia="zh-CN"/>
              </w:rPr>
              <w:t>莆田分公司</w:t>
            </w:r>
            <w:r>
              <w:rPr>
                <w:rStyle w:val="6"/>
                <w:rFonts w:hint="eastAsia" w:ascii="宋体" w:hAnsi="宋体" w:cs="宋体"/>
                <w:color w:val="auto"/>
                <w:highlight w:val="none"/>
              </w:rPr>
              <w:t>，开户行—中国银行股份有限公司莆田荔城支行，帐号—410483164208。</w:t>
            </w:r>
            <w:r>
              <w:rPr>
                <w:rFonts w:hint="eastAsia" w:ascii="宋体" w:hAnsi="宋体" w:cs="宋体"/>
                <w:color w:val="auto"/>
                <w:highlight w:val="none"/>
              </w:rPr>
              <w:t xml:space="preserve"> </w:t>
            </w:r>
          </w:p>
          <w:p>
            <w:pPr>
              <w:pStyle w:val="3"/>
              <w:widowControl/>
              <w:wordWrap w:val="0"/>
              <w:spacing w:beforeAutospacing="0" w:afterAutospacing="0" w:line="435" w:lineRule="atLeast"/>
            </w:pPr>
            <w:r>
              <w:rPr>
                <w:rFonts w:hint="eastAsia" w:ascii="宋体" w:hAnsi="宋体" w:eastAsia="宋体" w:cs="宋体"/>
              </w:rPr>
              <w:t>3、供应商须带多份空白报价一览表、详细报价书（若有）加盖单位公章以备现场二次报价使用。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360" w:hRule="atLeast"/>
          <w:tblCellSpacing w:w="15" w:type="dxa"/>
        </w:trPr>
        <w:tc>
          <w:tcPr>
            <w:tcW w:w="498"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jc w:val="center"/>
            </w:pPr>
            <w:r>
              <w:rPr>
                <w:rFonts w:hint="eastAsia" w:ascii="宋体" w:hAnsi="宋体" w:eastAsia="宋体" w:cs="宋体"/>
                <w:kern w:val="0"/>
                <w:sz w:val="24"/>
                <w:szCs w:val="24"/>
                <w:lang w:val="en-US" w:eastAsia="zh-CN" w:bidi="ar"/>
              </w:rPr>
              <w:t>12</w:t>
            </w:r>
          </w:p>
        </w:tc>
        <w:tc>
          <w:tcPr>
            <w:tcW w:w="788"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jc w:val="center"/>
            </w:pPr>
          </w:p>
        </w:tc>
        <w:tc>
          <w:tcPr>
            <w:tcW w:w="8093"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jc w:val="left"/>
            </w:pPr>
            <w:r>
              <w:rPr>
                <w:rStyle w:val="6"/>
                <w:rFonts w:hint="eastAsia" w:ascii="宋体" w:hAnsi="宋体" w:eastAsia="宋体" w:cs="宋体"/>
                <w:spacing w:val="0"/>
                <w:kern w:val="0"/>
                <w:sz w:val="24"/>
                <w:szCs w:val="24"/>
                <w:lang w:val="en-US" w:eastAsia="zh-CN" w:bidi="ar"/>
              </w:rPr>
              <w:t>是否组织现场考察或召开开标前答疑会：否</w:t>
            </w:r>
            <w:r>
              <w:rPr>
                <w:rFonts w:hint="eastAsia" w:ascii="宋体" w:hAnsi="宋体" w:eastAsia="宋体" w:cs="宋体"/>
                <w:spacing w:val="0"/>
                <w:kern w:val="0"/>
                <w:sz w:val="24"/>
                <w:szCs w:val="24"/>
                <w:lang w:val="en-US" w:eastAsia="zh-CN" w:bidi="ar"/>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7" w:hRule="atLeast"/>
          <w:tblCellSpacing w:w="15" w:type="dxa"/>
        </w:trPr>
        <w:tc>
          <w:tcPr>
            <w:tcW w:w="498" w:type="dxa"/>
            <w:tcBorders>
              <w:top w:val="nil"/>
              <w:left w:val="nil"/>
              <w:bottom w:val="nil"/>
              <w:right w:val="nil"/>
            </w:tcBorders>
            <w:shd w:val="clear" w:color="auto" w:fill="auto"/>
            <w:vAlign w:val="center"/>
          </w:tcPr>
          <w:p>
            <w:pPr>
              <w:keepNext w:val="0"/>
              <w:keepLines w:val="0"/>
              <w:widowControl/>
              <w:suppressLineNumbers w:val="0"/>
              <w:jc w:val="center"/>
            </w:pPr>
            <w:r>
              <w:rPr>
                <w:rFonts w:hint="eastAsia" w:ascii="宋体" w:hAnsi="宋体" w:eastAsia="宋体" w:cs="宋体"/>
                <w:kern w:val="0"/>
                <w:sz w:val="24"/>
                <w:szCs w:val="24"/>
                <w:lang w:val="en-US" w:eastAsia="zh-CN" w:bidi="ar"/>
              </w:rPr>
              <w:t>13</w:t>
            </w:r>
          </w:p>
        </w:tc>
        <w:tc>
          <w:tcPr>
            <w:tcW w:w="788" w:type="dxa"/>
            <w:tcBorders>
              <w:top w:val="nil"/>
              <w:left w:val="nil"/>
              <w:bottom w:val="nil"/>
              <w:right w:val="nil"/>
            </w:tcBorders>
            <w:shd w:val="clear" w:color="auto" w:fill="auto"/>
            <w:vAlign w:val="center"/>
          </w:tcPr>
          <w:p>
            <w:pPr>
              <w:keepNext w:val="0"/>
              <w:keepLines w:val="0"/>
              <w:widowControl/>
              <w:suppressLineNumbers w:val="0"/>
              <w:jc w:val="center"/>
            </w:pPr>
            <w:r>
              <w:rPr>
                <w:rFonts w:hint="eastAsia" w:ascii="宋体" w:hAnsi="宋体" w:eastAsia="宋体" w:cs="宋体"/>
                <w:kern w:val="0"/>
                <w:sz w:val="24"/>
                <w:szCs w:val="24"/>
                <w:lang w:val="en-US" w:eastAsia="zh-CN" w:bidi="ar"/>
              </w:rPr>
              <w:t>18.1</w:t>
            </w:r>
          </w:p>
        </w:tc>
        <w:tc>
          <w:tcPr>
            <w:tcW w:w="8093" w:type="dxa"/>
            <w:tcBorders>
              <w:top w:val="nil"/>
              <w:left w:val="nil"/>
              <w:bottom w:val="nil"/>
              <w:right w:val="nil"/>
            </w:tcBorders>
            <w:shd w:val="clear" w:color="auto" w:fill="auto"/>
            <w:vAlign w:val="center"/>
          </w:tcPr>
          <w:p>
            <w:pPr>
              <w:pStyle w:val="3"/>
              <w:keepNext w:val="0"/>
              <w:keepLines w:val="0"/>
              <w:widowControl/>
              <w:suppressLineNumbers w:val="0"/>
            </w:pPr>
            <w:r>
              <w:rPr>
                <w:rStyle w:val="6"/>
                <w:rFonts w:hint="eastAsia" w:ascii="宋体" w:hAnsi="宋体" w:eastAsia="宋体" w:cs="宋体"/>
              </w:rPr>
              <w:t>合同签订时限：自中标通知书发出之日起30个日历日内。</w:t>
            </w:r>
          </w:p>
        </w:tc>
      </w:tr>
    </w:tbl>
    <w:p>
      <w:pPr>
        <w:pStyle w:val="3"/>
        <w:keepNext w:val="0"/>
        <w:keepLines w:val="0"/>
        <w:widowControl/>
        <w:suppressLineNumbers w:val="0"/>
        <w:spacing w:before="75" w:beforeAutospacing="0" w:after="75" w:afterAutospacing="0" w:line="435" w:lineRule="atLeast"/>
        <w:ind w:left="0" w:right="0" w:firstLine="0"/>
        <w:jc w:val="center"/>
        <w:rPr>
          <w:rStyle w:val="6"/>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line="435" w:lineRule="atLeast"/>
        <w:ind w:left="0" w:right="0" w:firstLine="0"/>
        <w:jc w:val="center"/>
        <w:rPr>
          <w:rStyle w:val="6"/>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line="435" w:lineRule="atLeast"/>
        <w:ind w:left="0" w:right="0" w:firstLine="0"/>
        <w:jc w:val="center"/>
      </w:pPr>
      <w:r>
        <w:rPr>
          <w:rStyle w:val="6"/>
          <w:rFonts w:hint="eastAsia" w:ascii="宋体" w:hAnsi="宋体" w:eastAsia="宋体" w:cs="宋体"/>
          <w:spacing w:val="0"/>
          <w:sz w:val="24"/>
          <w:szCs w:val="24"/>
        </w:rPr>
        <w:t>评定成交的标准和方法</w:t>
      </w:r>
    </w:p>
    <w:p>
      <w:pPr>
        <w:pStyle w:val="3"/>
        <w:keepNext w:val="0"/>
        <w:keepLines w:val="0"/>
        <w:widowControl/>
        <w:suppressLineNumbers w:val="0"/>
        <w:spacing w:before="75" w:beforeAutospacing="0" w:after="75" w:afterAutospacing="0" w:line="435" w:lineRule="atLeast"/>
        <w:ind w:left="0" w:right="0" w:firstLine="0"/>
        <w:jc w:val="center"/>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05" w:lineRule="atLeast"/>
        <w:ind w:left="0" w:right="0" w:firstLine="0"/>
        <w:jc w:val="center"/>
      </w:pPr>
      <w:r>
        <w:rPr>
          <w:rStyle w:val="6"/>
          <w:rFonts w:hint="eastAsia" w:ascii="宋体" w:hAnsi="宋体" w:eastAsia="宋体" w:cs="宋体"/>
          <w:spacing w:val="0"/>
          <w:sz w:val="24"/>
          <w:szCs w:val="24"/>
        </w:rPr>
        <w:t>一、谈判小组</w:t>
      </w:r>
    </w:p>
    <w:p>
      <w:pPr>
        <w:pStyle w:val="3"/>
        <w:keepNext w:val="0"/>
        <w:keepLines w:val="0"/>
        <w:widowControl/>
        <w:suppressLineNumbers w:val="0"/>
        <w:spacing w:before="75" w:beforeAutospacing="0" w:after="75" w:afterAutospacing="0" w:line="405" w:lineRule="atLeast"/>
        <w:ind w:left="0" w:right="0" w:firstLine="0"/>
      </w:pPr>
      <w:r>
        <w:rPr>
          <w:rFonts w:hint="eastAsia" w:ascii="宋体" w:hAnsi="宋体" w:eastAsia="宋体" w:cs="宋体"/>
          <w:spacing w:val="0"/>
          <w:sz w:val="24"/>
          <w:szCs w:val="24"/>
        </w:rPr>
        <w:t> </w:t>
      </w:r>
    </w:p>
    <w:p>
      <w:pPr>
        <w:pStyle w:val="3"/>
        <w:widowControl/>
        <w:spacing w:before="75" w:beforeAutospacing="0" w:after="75" w:afterAutospacing="0" w:line="420" w:lineRule="atLeast"/>
        <w:ind w:firstLine="240"/>
      </w:pPr>
      <w:r>
        <w:rPr>
          <w:rFonts w:hint="eastAsia" w:ascii="宋体" w:hAnsi="宋体" w:eastAsia="宋体" w:cs="宋体"/>
        </w:rPr>
        <w:t>1.1采购人根据项目的特点依法组建</w:t>
      </w:r>
      <w:r>
        <w:rPr>
          <w:rFonts w:hint="eastAsia" w:ascii="宋体" w:hAnsi="宋体" w:eastAsia="宋体" w:cs="宋体"/>
          <w:lang w:eastAsia="zh-CN"/>
        </w:rPr>
        <w:t>谈判</w:t>
      </w:r>
      <w:r>
        <w:rPr>
          <w:rFonts w:hint="eastAsia" w:ascii="宋体" w:hAnsi="宋体" w:eastAsia="宋体" w:cs="宋体"/>
        </w:rPr>
        <w:t>小组。</w:t>
      </w:r>
    </w:p>
    <w:p>
      <w:pPr>
        <w:pStyle w:val="3"/>
        <w:widowControl/>
        <w:spacing w:before="75" w:beforeAutospacing="0" w:after="75" w:afterAutospacing="0" w:line="420" w:lineRule="atLeast"/>
        <w:ind w:firstLine="240"/>
      </w:pPr>
      <w:r>
        <w:rPr>
          <w:rFonts w:hint="eastAsia" w:ascii="宋体" w:hAnsi="宋体" w:eastAsia="宋体" w:cs="宋体"/>
        </w:rPr>
        <w:t>1.2谈判小组由采购人代表和评审专家两部分（以下简称“评委”）共</w:t>
      </w:r>
      <w:r>
        <w:rPr>
          <w:rFonts w:hint="eastAsia" w:ascii="宋体" w:hAnsi="宋体" w:eastAsia="宋体" w:cs="宋体"/>
          <w:u w:val="single"/>
        </w:rPr>
        <w:t>3</w:t>
      </w:r>
      <w:r>
        <w:rPr>
          <w:rFonts w:hint="eastAsia" w:ascii="宋体" w:hAnsi="宋体" w:eastAsia="宋体" w:cs="宋体"/>
        </w:rPr>
        <w:t>人组成，其中：采购人代表</w:t>
      </w:r>
      <w:r>
        <w:rPr>
          <w:rFonts w:hint="eastAsia" w:ascii="宋体" w:hAnsi="宋体" w:eastAsia="宋体" w:cs="宋体"/>
          <w:u w:val="single"/>
        </w:rPr>
        <w:t>1</w:t>
      </w:r>
      <w:r>
        <w:rPr>
          <w:rFonts w:hint="eastAsia" w:ascii="宋体" w:hAnsi="宋体" w:eastAsia="宋体" w:cs="宋体"/>
        </w:rPr>
        <w:t>人由采购人派出，评审专家</w:t>
      </w:r>
      <w:r>
        <w:rPr>
          <w:rFonts w:hint="eastAsia" w:ascii="宋体" w:hAnsi="宋体" w:eastAsia="宋体" w:cs="宋体"/>
          <w:u w:val="single"/>
        </w:rPr>
        <w:t>2</w:t>
      </w:r>
      <w:r>
        <w:rPr>
          <w:rFonts w:hint="eastAsia" w:ascii="宋体" w:hAnsi="宋体" w:eastAsia="宋体" w:cs="宋体"/>
        </w:rPr>
        <w:t>人。技术复杂、专业性强的采购项目，评审专家中应当包含1名法律专家。</w:t>
      </w:r>
    </w:p>
    <w:p>
      <w:pPr>
        <w:pStyle w:val="3"/>
        <w:keepNext w:val="0"/>
        <w:keepLines w:val="0"/>
        <w:widowControl/>
        <w:suppressLineNumbers w:val="0"/>
        <w:spacing w:before="75" w:beforeAutospacing="0" w:after="75" w:afterAutospacing="0" w:line="405" w:lineRule="atLeast"/>
        <w:ind w:left="0" w:right="0" w:firstLine="240"/>
      </w:pPr>
      <w:r>
        <w:rPr>
          <w:rFonts w:hint="eastAsia" w:ascii="宋体" w:hAnsi="宋体" w:eastAsia="宋体" w:cs="宋体"/>
          <w:spacing w:val="0"/>
          <w:sz w:val="24"/>
          <w:szCs w:val="24"/>
        </w:rPr>
        <w:t>1.3谈判小组负责具体谈判和评审事务，并按照下列原则依法独立履行有关职责：</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1.3.1评审应保护国家利益、社会公共利益和各方当事人合法权益，提高采购效益，保证项目质量。</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1.3.2评审应遵循公平、公正、科学、严谨和择优原则。</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1.3.3评审的依据是谈判文件和响应文件，谈判文件中没有规定的评审标准不得作为评审依据。</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1.3.4谈判小组应按照谈判文件规定推荐成交候选供应商或根据采购人的授权确定成交供应商。</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1.3.5评审应遵守下列评审纪律：</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①评审情况不得私自外泄，有关信息由采购人或其委托的代理机构统一对外发布。</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②对采购人或供应商提供的要求保密的资料，不得摘记翻印和外传。</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③不得收受供应商或有关人员的任何礼物，不得串联鼓动其他人袒护某供应商。若与供应商存在利害关系，则应主动声明并回避。</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④全体谈判小组成员应按照谈判文件规定进行评审，一切认定事项应查有实据且不得弄虚作假。</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⑤评审中应充分发扬民主，推荐成交供应商候选人或根据采购人授权确定成交供应商后要服从评审报告。</w:t>
      </w:r>
    </w:p>
    <w:p>
      <w:pPr>
        <w:pStyle w:val="3"/>
        <w:keepNext w:val="0"/>
        <w:keepLines w:val="0"/>
        <w:widowControl/>
        <w:suppressLineNumbers w:val="0"/>
        <w:spacing w:before="75" w:beforeAutospacing="0" w:after="75" w:afterAutospacing="0" w:line="405" w:lineRule="atLeast"/>
        <w:ind w:left="0" w:right="0" w:firstLine="480"/>
      </w:pPr>
      <w:r>
        <w:rPr>
          <w:rStyle w:val="6"/>
          <w:rFonts w:hint="eastAsia" w:ascii="宋体" w:hAnsi="宋体" w:eastAsia="宋体" w:cs="宋体"/>
          <w:spacing w:val="0"/>
          <w:sz w:val="24"/>
          <w:szCs w:val="24"/>
        </w:rPr>
        <w:t>※对违反评审纪律的评委，将取消其评委资格，对评审工作造成严重损失者将予以通报批评乃至追究法律责任。</w:t>
      </w:r>
    </w:p>
    <w:p>
      <w:pPr>
        <w:pStyle w:val="3"/>
        <w:keepNext w:val="0"/>
        <w:keepLines w:val="0"/>
        <w:widowControl/>
        <w:suppressLineNumbers w:val="0"/>
        <w:spacing w:before="75" w:beforeAutospacing="0" w:after="75" w:afterAutospacing="0" w:line="40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05" w:lineRule="atLeast"/>
        <w:ind w:left="0" w:right="0" w:firstLine="0"/>
        <w:jc w:val="center"/>
      </w:pPr>
      <w:r>
        <w:rPr>
          <w:rFonts w:hint="eastAsia" w:ascii="宋体" w:hAnsi="宋体" w:eastAsia="宋体" w:cs="宋体"/>
          <w:spacing w:val="0"/>
          <w:sz w:val="24"/>
          <w:szCs w:val="24"/>
        </w:rPr>
        <w:t>二、</w:t>
      </w:r>
      <w:r>
        <w:rPr>
          <w:rStyle w:val="6"/>
          <w:rFonts w:hint="eastAsia" w:ascii="宋体" w:hAnsi="宋体" w:eastAsia="宋体" w:cs="宋体"/>
          <w:spacing w:val="0"/>
          <w:sz w:val="24"/>
          <w:szCs w:val="24"/>
        </w:rPr>
        <w:t>谈判程序</w:t>
      </w:r>
    </w:p>
    <w:p>
      <w:pPr>
        <w:pStyle w:val="3"/>
        <w:keepNext w:val="0"/>
        <w:keepLines w:val="0"/>
        <w:widowControl/>
        <w:suppressLineNumbers w:val="0"/>
        <w:spacing w:before="75" w:beforeAutospacing="0" w:after="75" w:afterAutospacing="0" w:line="40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05" w:lineRule="atLeast"/>
        <w:ind w:left="0" w:right="0" w:firstLine="240"/>
      </w:pPr>
      <w:r>
        <w:rPr>
          <w:rFonts w:hint="eastAsia" w:ascii="宋体" w:hAnsi="宋体" w:eastAsia="宋体" w:cs="宋体"/>
          <w:spacing w:val="0"/>
          <w:sz w:val="24"/>
          <w:szCs w:val="24"/>
        </w:rPr>
        <w:t>2.1谈判程序按照谈判文件第二章第2节“竞争性谈判须知”第14条“谈判程序以及评定成交的标准”的相关条款规定执行。</w:t>
      </w:r>
    </w:p>
    <w:p>
      <w:pPr>
        <w:pStyle w:val="3"/>
        <w:keepNext w:val="0"/>
        <w:keepLines w:val="0"/>
        <w:widowControl/>
        <w:suppressLineNumbers w:val="0"/>
        <w:spacing w:before="75" w:beforeAutospacing="0" w:after="75" w:afterAutospacing="0" w:line="405" w:lineRule="atLeast"/>
        <w:ind w:left="0" w:right="0" w:firstLine="240"/>
      </w:pPr>
      <w:r>
        <w:rPr>
          <w:rFonts w:hint="eastAsia" w:ascii="宋体" w:hAnsi="宋体" w:eastAsia="宋体" w:cs="宋体"/>
          <w:spacing w:val="0"/>
          <w:sz w:val="24"/>
          <w:szCs w:val="24"/>
        </w:rPr>
        <w:t>2.2谈判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属于《政府采购非招标采购方式管理办法》等相关法律法规及财政部门颁布的规范性文件允许的两家供应商进行竞争性谈判采购情形，则提交最后报价的供应商可以为2家。</w:t>
      </w:r>
    </w:p>
    <w:p>
      <w:pPr>
        <w:pStyle w:val="3"/>
        <w:keepNext w:val="0"/>
        <w:keepLines w:val="0"/>
        <w:widowControl/>
        <w:suppressLineNumbers w:val="0"/>
        <w:spacing w:before="75" w:beforeAutospacing="0" w:after="75" w:afterAutospacing="0" w:line="405" w:lineRule="atLeast"/>
        <w:ind w:left="0" w:right="0" w:firstLine="240"/>
      </w:pPr>
      <w:r>
        <w:rPr>
          <w:rFonts w:hint="eastAsia" w:ascii="宋体" w:hAnsi="宋体" w:eastAsia="宋体" w:cs="宋体"/>
          <w:spacing w:val="0"/>
          <w:sz w:val="24"/>
          <w:szCs w:val="24"/>
        </w:rPr>
        <w:t>（谈判文件不能详细列明采购标的的技术、服务要求，需经谈判由供应商提供最终设计方案或解决方案的项目，则此文本框中用于填写推荐数量和投票细则等内容，由采购人根据谈判项目实际情况进行具体编制和明确规定）</w:t>
      </w:r>
    </w:p>
    <w:p>
      <w:pPr>
        <w:pStyle w:val="3"/>
        <w:keepNext w:val="0"/>
        <w:keepLines w:val="0"/>
        <w:widowControl/>
        <w:suppressLineNumbers w:val="0"/>
        <w:spacing w:before="75" w:beforeAutospacing="0" w:after="75" w:afterAutospacing="0" w:line="405" w:lineRule="atLeast"/>
        <w:ind w:left="0" w:right="0" w:firstLine="240"/>
      </w:pPr>
      <w:r>
        <w:rPr>
          <w:rFonts w:hint="eastAsia" w:ascii="宋体" w:hAnsi="宋体" w:eastAsia="宋体" w:cs="宋体"/>
          <w:spacing w:val="0"/>
          <w:sz w:val="24"/>
          <w:szCs w:val="24"/>
        </w:rPr>
        <w:t>2.3只有资格审查和实质性响应审查均合格且按规定提交最后报价的合格供应商才能参加评定成交的最后价格排序和成交候选人推荐。</w:t>
      </w:r>
    </w:p>
    <w:p>
      <w:pPr>
        <w:pStyle w:val="3"/>
        <w:keepNext w:val="0"/>
        <w:keepLines w:val="0"/>
        <w:widowControl/>
        <w:suppressLineNumbers w:val="0"/>
        <w:spacing w:before="75" w:beforeAutospacing="0" w:after="75" w:afterAutospacing="0" w:line="405" w:lineRule="atLeast"/>
        <w:ind w:left="0" w:right="0" w:firstLine="0"/>
        <w:jc w:val="center"/>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05" w:lineRule="atLeast"/>
        <w:ind w:left="0" w:right="0" w:firstLine="0"/>
        <w:jc w:val="center"/>
      </w:pPr>
      <w:r>
        <w:rPr>
          <w:rStyle w:val="6"/>
          <w:rFonts w:hint="eastAsia" w:ascii="宋体" w:hAnsi="宋体" w:eastAsia="宋体" w:cs="宋体"/>
          <w:spacing w:val="0"/>
          <w:sz w:val="24"/>
          <w:szCs w:val="24"/>
        </w:rPr>
        <w:t>三、最低评审价法和成交候选人推荐</w:t>
      </w:r>
    </w:p>
    <w:p>
      <w:pPr>
        <w:pStyle w:val="3"/>
        <w:keepNext w:val="0"/>
        <w:keepLines w:val="0"/>
        <w:widowControl/>
        <w:suppressLineNumbers w:val="0"/>
        <w:spacing w:before="75" w:beforeAutospacing="0" w:after="75" w:afterAutospacing="0" w:line="40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05" w:lineRule="atLeast"/>
        <w:ind w:left="0" w:right="0" w:firstLine="240"/>
      </w:pPr>
      <w:r>
        <w:rPr>
          <w:rFonts w:hint="eastAsia" w:ascii="宋体" w:hAnsi="宋体" w:eastAsia="宋体" w:cs="宋体"/>
          <w:spacing w:val="0"/>
          <w:sz w:val="24"/>
          <w:szCs w:val="24"/>
        </w:rPr>
        <w:t>3.1谈判小组将采用最低评审价法对提交最后报价的合格供应商的响应文件和最后报价进行评审，并推荐成交候选人。如果谈判项目有多个合同包，则按相应合同包分别进行，具体评审的标准和方法如下：</w:t>
      </w:r>
    </w:p>
    <w:p>
      <w:pPr>
        <w:pStyle w:val="3"/>
        <w:keepNext w:val="0"/>
        <w:keepLines w:val="0"/>
        <w:widowControl/>
        <w:suppressLineNumbers w:val="0"/>
        <w:spacing w:before="0" w:beforeAutospacing="0" w:after="0" w:afterAutospacing="0" w:line="405" w:lineRule="atLeast"/>
        <w:ind w:left="0" w:right="0" w:firstLine="465"/>
      </w:pPr>
      <w:r>
        <w:rPr>
          <w:rFonts w:hint="eastAsia" w:ascii="宋体" w:hAnsi="宋体" w:eastAsia="宋体" w:cs="宋体"/>
          <w:spacing w:val="0"/>
          <w:sz w:val="24"/>
          <w:szCs w:val="24"/>
        </w:rPr>
        <w:t>3.1.1根据财政部及福建省财政厅等有关政府采购文件规定执行价格评审优惠政策，价格扣除规则如下：</w:t>
      </w:r>
    </w:p>
    <w:p>
      <w:pPr>
        <w:pStyle w:val="3"/>
        <w:keepNext w:val="0"/>
        <w:keepLines w:val="0"/>
        <w:widowControl/>
        <w:suppressLineNumbers w:val="0"/>
        <w:spacing w:before="0" w:beforeAutospacing="0" w:after="0" w:afterAutospacing="0" w:line="405" w:lineRule="atLeast"/>
        <w:ind w:left="0" w:right="0" w:firstLine="480"/>
      </w:pPr>
      <w:r>
        <w:rPr>
          <w:rFonts w:hint="eastAsia" w:ascii="宋体" w:hAnsi="宋体" w:eastAsia="宋体" w:cs="宋体"/>
          <w:spacing w:val="0"/>
          <w:sz w:val="24"/>
          <w:szCs w:val="24"/>
        </w:rPr>
        <w:t xml:space="preserve">包1: </w:t>
      </w:r>
    </w:p>
    <w:p>
      <w:pPr>
        <w:pStyle w:val="3"/>
        <w:keepNext w:val="0"/>
        <w:keepLines w:val="0"/>
        <w:widowControl/>
        <w:suppressLineNumbers w:val="0"/>
        <w:spacing w:line="405" w:lineRule="atLeast"/>
        <w:ind w:left="0" w:right="0" w:firstLine="480"/>
      </w:pPr>
      <w:r>
        <w:rPr>
          <w:rFonts w:hint="eastAsia" w:ascii="宋体" w:hAnsi="宋体" w:eastAsia="宋体" w:cs="宋体"/>
          <w:sz w:val="24"/>
          <w:szCs w:val="24"/>
        </w:rPr>
        <w:t>（1）小型、微型企业产品： (一)《政府采购促进中小企业发展管理办法》价格的扣除： 1、根据财政部、工业和信息化部关于发布《政府采购促进中小企业发展管理办法》(财库〔2020〕46号)，本办法所称中小企业，是指在中华人民共和国境内依法设立，依据国务院批准的中小企业划分标准确定的中型企业、小型企业和微型企业，但与大企业的负责人为同一人，或者与大企业存在直接控股、管理关系的除外。 2、在政府采购活动中，供应商提供的货物、工程或者服务符合下列情形的，享受本评标项目第(一)条第3点规定的中小企业扶持政策： (1)在货物采购项目中，货物由中小企业制造，即货物由中小企业生产且使用该中小企业商号或者注册商标； (2)在工程采购项目中，工程由中小企业承建，即工程施工单位为中小企业； (3)在服务采购项目中，服务由中小企业承接，即提供服务的人员为中小企业依照《中华人民共和国劳动合同法》订立劳动合同的从业人员。 在货物采购项目中，供应商提供的货物既有中小企业制造货物，也有大型企业制造货物的，不享受本评标项目第(一)条第3点规定的中小企业扶持政策。 3、本项目为非专门面向中小企业的项目，对小微企业报价给予 15 %的扣除，用扣除后的价格参加评审。残疾人集中就业企业、监狱企业视同小微企业，享受评审中价格扣除的政府采购政策。 4、监狱企业参加政府采购活动时，应当提供由省级以上监狱管理局、戒毒管理局(含新疆生产建设兵团)出具的属于监狱企业的证明文件，否则不予价格扣除。 5、依据《政府采购促进中小企业发展管理办法》规定享受扶持政策获得政府采购合同的，小微企业不得将合同分包给大中型企业，中型企业不得将合同分包给大型企业。 6、采购标的对应的中小企业划分标准所属行业为详见第一章。若供应商提供的《中小企业声明函》中填写的行业与招标文件明确的采购标的对应的中小企业划分标准所属行业不一致，则不予认定为中、小微企业，不予价格扣除。7、本项目接受大中型企业与小微企业组成联合体，对于联合协议约定小微企业的合同份额占到合同总金额30%以上的，对联合体的报价给予5% 的扣除，用扣除后的价格参加评审。以联合体形式参加政府采购活动，联合体各方均为中小企业的，联合体视同中小企业。其中，联合体各方均为小微企业的，联合体视同小微企业。 注：中小企业参加政府采购活动，应当出具《政府采购促进中小企业发展管理办法》规定的《中小企业声明函》, 否则不得享受相关中小企业扶持政策。评标委员会审查此项响应性只根据投标文件本身的内容，而不寻求其他的外部证据。根据财政部、工业和信息化部关于发布《政府采购促进中小企业发展管理办法》(财库〔2020〕46号)的规定，中标供应商享受本办法规定的中小企业扶持政策的，采购人、采购代理机构应当随中标结果公开中标供应商的《中小企业声明函》。供应商按照本办法规定提供声明函内容不实的，属于提供虚假材料谋取中标，依照《中华人民共和国政府采购法》等国家有关规定追究相应责任。 (二) 残疾人福利性单位价格的扣除： 1、根据财政部 民政部 中国残疾人联合会印发的《三部门联合发布关于促进残疾人就业政府采购政策的通知》财库〔2017〕141号和福建省财政厅 福建省民政厅 福建省残疾人联合会印发的《关于进一步落实政府采购支持残疾人就业政策的通知》，依照《政府采购法》、《残疾人保障法》等法律法规及相关规定，享受政府采购支持政策的残疾人福利性单位应当同时满足以下条件： (1)安置的残疾人占本单位在职职工人数的比例不低于25%(含25%)，并且安置的残疾人人数不少于10人(含10人)； (2)依法与安置的每位残疾人签订了一年以上(含一年)的劳动合同或服务协议； (3)为安置的每位残疾人按月足额缴纳了基本养老保险、基本医疗保险、失业保险、工伤保险和生育保险等社会保险费； (4)通过银行等金融机构向安置的每位残疾人，按月支付了不低于单位所在区县适用的经省级人民政府批准的月最低工资标准的工资； (5)提供本单位制造的货物、承担的工程或者服务(以下简称产品)，或者提供其他残疾人福利性单位制造的货物(不包括使用非残疾人福利性单位注册商标的货物)。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 2、符合条件的残疾人福利性单位在参加政府采购活动时，应当提供《三部门联合发布关于促进残疾人就业政府采购政策的通知》规定的《残疾人福利性单位声明函》(见第七章投标文件格式)，并对声明的真实性负责。根据福建省财政厅政府采购监督管理办公室印发《关于残疾人福利性单位参加政府采购活动价格扣除的通知》，对于残疾人福利性单位参与货物项目的，残疾人福利性单位还应同时提供“残疾人福利性单位产品统计表”(见采购文件相关附件)，标明具体哪些货物是其本单位制造的货物，或者是由其他残疾人福利性单位制造的货物(不包括使用非残疾人福利性单位注册商标的货物)，仅有标明部分的货物才能启动价格扣除，不由残疾人福利性单位制造的货物部分，不得进行价格扣除。 3、在政府采购活动中，残疾人福利性单位视同小型、微型企业，对残疾人福利性单位产品价格给予15%的扣除；对残疾人福利性单位与其 他组织组成联合体参与政府采购活动的，残疾人福利性单位的协议合同金额占总合同金额 30%以上的，给予联合体合同金额 5%的价格扣除。残疾人福利性单位属于小微企业的，不重复享受政策(按照扣除比例较高的扣除)。 注：根据《财政部 民政部 中国残疾人联合会关于促进残疾人就业政府采购政策的通知》(财库〔2017〕 141号)的规定，中标供应商为残疾人福利性单位的，采购代理机构将随中标结果同时公告其《残疾人福利性单位声明函》，接受社会监督。供应商提供的《残疾人福利性单位声明函》与事实不符的，将依照《政府采购法》第七十七条第一款的规定被追究法律责任。 (本文件中其他有关对小微企业及其报价扣除描述情况与此处不一致的，以此处为准) 。</w:t>
      </w:r>
      <w:r>
        <w:t xml:space="preserve"> </w:t>
      </w:r>
    </w:p>
    <w:p>
      <w:pPr>
        <w:pStyle w:val="3"/>
        <w:keepNext w:val="0"/>
        <w:keepLines w:val="0"/>
        <w:widowControl/>
        <w:suppressLineNumbers w:val="0"/>
        <w:spacing w:line="405" w:lineRule="atLeast"/>
        <w:ind w:left="0" w:right="0" w:firstLine="480"/>
      </w:pPr>
      <w:r>
        <w:rPr>
          <w:rFonts w:hint="eastAsia" w:ascii="宋体" w:hAnsi="宋体" w:eastAsia="宋体" w:cs="宋体"/>
          <w:sz w:val="24"/>
          <w:szCs w:val="24"/>
        </w:rPr>
        <w:t>（2）优先类节能产品、环境标志产品： 无 。</w:t>
      </w:r>
      <w:r>
        <w:t xml:space="preserve"> </w:t>
      </w:r>
    </w:p>
    <w:p>
      <w:pPr>
        <w:pStyle w:val="3"/>
        <w:keepNext w:val="0"/>
        <w:keepLines w:val="0"/>
        <w:widowControl/>
        <w:suppressLineNumbers w:val="0"/>
      </w:pPr>
    </w:p>
    <w:p>
      <w:pPr>
        <w:pStyle w:val="3"/>
        <w:keepNext w:val="0"/>
        <w:keepLines w:val="0"/>
        <w:widowControl/>
        <w:suppressLineNumbers w:val="0"/>
        <w:spacing w:before="0" w:beforeAutospacing="0" w:after="0" w:afterAutospacing="0" w:line="405" w:lineRule="atLeast"/>
        <w:ind w:left="0" w:right="0" w:firstLine="480"/>
      </w:pPr>
      <w:r>
        <w:rPr>
          <w:rFonts w:hint="eastAsia" w:ascii="宋体" w:hAnsi="宋体" w:eastAsia="宋体" w:cs="宋体"/>
          <w:spacing w:val="0"/>
          <w:sz w:val="24"/>
          <w:szCs w:val="24"/>
        </w:rPr>
        <w:t>c.其他：</w:t>
      </w:r>
      <w:r>
        <w:rPr>
          <w:spacing w:val="0"/>
          <w:sz w:val="24"/>
          <w:szCs w:val="24"/>
        </w:rPr>
        <w:t>无。</w:t>
      </w:r>
    </w:p>
    <w:p>
      <w:pPr>
        <w:pStyle w:val="3"/>
        <w:keepNext w:val="0"/>
        <w:keepLines w:val="0"/>
        <w:widowControl/>
        <w:suppressLineNumbers w:val="0"/>
        <w:spacing w:before="75" w:beforeAutospacing="0" w:after="75" w:afterAutospacing="0" w:line="405" w:lineRule="atLeast"/>
        <w:ind w:left="0" w:right="0" w:firstLine="465"/>
      </w:pPr>
      <w:r>
        <w:rPr>
          <w:rFonts w:hint="eastAsia" w:ascii="宋体" w:hAnsi="宋体" w:eastAsia="宋体" w:cs="宋体"/>
          <w:spacing w:val="0"/>
          <w:sz w:val="24"/>
          <w:szCs w:val="24"/>
        </w:rPr>
        <w:t>3.1.2合格供应商提交的最后报价按照上文3.1.1款规定的价格扣除规则计算后，得出的价格称为最后报价评审价。</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3.1.3谈判小组将从质量和服务均能满足采购文件实质性响应要求的供应商中，按照最后报价评审价由低到高的顺序提出3名以上成交候选人，并编写评审报告。属于《政府采购非招标采购方式管理办法》等相关法律法规及财政部门颁布的规范性文件允许的两家供应商进行竞争性谈判采购情形，则可以按照最后报价由低到高的顺序提出2名成交候选人。如果成交候选人出现并列相同的最低评审价，则按照以下方式和顺序进行处理：</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（1）谈判文件可以约定出现并列最低评审价情形时的优先顺序规则，具体规则为：</w:t>
      </w:r>
      <w:r>
        <w:rPr>
          <w:spacing w:val="0"/>
          <w:sz w:val="24"/>
          <w:szCs w:val="24"/>
        </w:rPr>
        <w:t>无。</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（2）谈判文件未约定优先顺序规则时，则由谈判小组中的采购人代表从并列最低评审价名单中自行选择确定优先顺序</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（3）采购人代表放弃自行选择确定权利的，则通过随机抽取方式确定优先顺序。</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05" w:lineRule="atLeast"/>
        <w:ind w:left="0" w:right="0" w:firstLine="0"/>
        <w:jc w:val="center"/>
        <w:rPr>
          <w:rStyle w:val="6"/>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line="405" w:lineRule="atLeast"/>
        <w:ind w:left="0" w:right="0" w:firstLine="0"/>
        <w:jc w:val="center"/>
      </w:pPr>
      <w:r>
        <w:rPr>
          <w:rStyle w:val="6"/>
          <w:rFonts w:hint="eastAsia" w:ascii="宋体" w:hAnsi="宋体" w:eastAsia="宋体" w:cs="宋体"/>
          <w:spacing w:val="0"/>
          <w:sz w:val="24"/>
          <w:szCs w:val="24"/>
        </w:rPr>
        <w:t>四、评审报告</w:t>
      </w:r>
    </w:p>
    <w:p>
      <w:pPr>
        <w:pStyle w:val="3"/>
        <w:keepNext w:val="0"/>
        <w:keepLines w:val="0"/>
        <w:widowControl/>
        <w:suppressLineNumbers w:val="0"/>
        <w:spacing w:before="75" w:beforeAutospacing="0" w:after="75" w:afterAutospacing="0" w:line="40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05" w:lineRule="atLeast"/>
        <w:ind w:left="0" w:right="0" w:firstLine="240"/>
      </w:pPr>
      <w:r>
        <w:rPr>
          <w:rFonts w:hint="eastAsia" w:ascii="宋体" w:hAnsi="宋体" w:eastAsia="宋体" w:cs="宋体"/>
          <w:spacing w:val="0"/>
          <w:sz w:val="24"/>
          <w:szCs w:val="24"/>
        </w:rPr>
        <w:t>4.1谈判小组完成评审后，应当编写评审报告并提交给采购人。</w:t>
      </w:r>
    </w:p>
    <w:p>
      <w:pPr>
        <w:pStyle w:val="3"/>
        <w:keepNext w:val="0"/>
        <w:keepLines w:val="0"/>
        <w:widowControl/>
        <w:suppressLineNumbers w:val="0"/>
        <w:spacing w:before="75" w:beforeAutospacing="0" w:after="75" w:afterAutospacing="0" w:line="405" w:lineRule="atLeast"/>
        <w:ind w:left="0" w:right="0" w:firstLine="240"/>
      </w:pPr>
      <w:r>
        <w:rPr>
          <w:rFonts w:hint="eastAsia" w:ascii="宋体" w:hAnsi="宋体" w:eastAsia="宋体" w:cs="宋体"/>
          <w:spacing w:val="0"/>
          <w:sz w:val="24"/>
          <w:szCs w:val="24"/>
        </w:rPr>
        <w:t>4.2评审报告应当包括以下主要内容：</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（一）邀请供应商参加采购活动的具体方式和相关情况，以及参加采购活动的供应商名单；</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（二）评审日期和地点，谈判小组成员名单；</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（三）评审情况记录和说明，包括对供应商的资格审查情况、供应商响应文件评审情况、谈判情况、报价情况等；</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（四）提出的成交候选人的名单及理由。</w:t>
      </w:r>
    </w:p>
    <w:p>
      <w:pPr>
        <w:pStyle w:val="3"/>
        <w:keepNext w:val="0"/>
        <w:keepLines w:val="0"/>
        <w:widowControl/>
        <w:suppressLineNumbers w:val="0"/>
        <w:spacing w:before="75" w:beforeAutospacing="0" w:after="75" w:afterAutospacing="0" w:line="405" w:lineRule="atLeast"/>
        <w:ind w:left="0" w:right="0" w:firstLine="240"/>
      </w:pPr>
      <w:r>
        <w:rPr>
          <w:rFonts w:hint="eastAsia" w:ascii="宋体" w:hAnsi="宋体" w:eastAsia="宋体" w:cs="宋体"/>
          <w:spacing w:val="0"/>
          <w:sz w:val="24"/>
          <w:szCs w:val="24"/>
        </w:rPr>
        <w:t>4.3评审报告应当由谈判小组全体人员签字认可。谈判小组成员对评审报告有异议的，谈判小组按照少数服从多数的原则推荐成交候选人，采购程序继续进行。对评审报告有异议的谈判小组成员，应当在报告上签署不同意见并说明理由，由谈判小组书面记录相关情况。谈判小组成员拒绝在报告上签字又不书面说明其不同意见和理由的，视为同意评审报告。</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05" w:lineRule="atLeast"/>
        <w:ind w:left="0" w:right="0" w:firstLine="0"/>
        <w:jc w:val="center"/>
      </w:pPr>
      <w:r>
        <w:rPr>
          <w:rStyle w:val="6"/>
          <w:rFonts w:hint="eastAsia" w:ascii="宋体" w:hAnsi="宋体" w:eastAsia="宋体" w:cs="宋体"/>
          <w:spacing w:val="0"/>
          <w:sz w:val="24"/>
          <w:szCs w:val="24"/>
        </w:rPr>
        <w:t>五、其他规定</w:t>
      </w:r>
    </w:p>
    <w:p>
      <w:pPr>
        <w:pStyle w:val="3"/>
        <w:keepNext w:val="0"/>
        <w:keepLines w:val="0"/>
        <w:widowControl/>
        <w:suppressLineNumbers w:val="0"/>
        <w:spacing w:before="75" w:beforeAutospacing="0" w:after="75" w:afterAutospacing="0" w:line="40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05" w:lineRule="atLeast"/>
        <w:ind w:left="0" w:right="0" w:firstLine="0"/>
      </w:pPr>
      <w:r>
        <w:rPr>
          <w:rFonts w:hint="eastAsia" w:ascii="宋体" w:hAnsi="宋体" w:eastAsia="宋体" w:cs="宋体"/>
          <w:spacing w:val="0"/>
          <w:sz w:val="24"/>
          <w:szCs w:val="24"/>
        </w:rPr>
        <w:t> 5.1其他规定</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5.1.1评审应全程保密且不得透露给任一供应商或与评审工作无关的人员。</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5.1.2评审将进行全程实时录音录像，录音录像资料随采购文件一并存档。</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5.1.3若供应商有任何试图干扰具体评审事务，影响谈判小组独立履行职责的行为，其响应无效且不予退还谈判保证金。情节严重的，由财政部门列入不良行为记录。</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5.1.4根据采购项目的特点和需要，需要加以详细说明的其他谈判程序规定、要求等内容：</w:t>
      </w:r>
    </w:p>
    <w:p>
      <w:pPr>
        <w:pStyle w:val="3"/>
        <w:keepNext w:val="0"/>
        <w:keepLines w:val="0"/>
        <w:widowControl/>
        <w:suppressLineNumbers w:val="0"/>
        <w:spacing w:before="75" w:beforeAutospacing="0" w:after="75" w:afterAutospacing="0" w:line="405" w:lineRule="atLeast"/>
        <w:ind w:left="0" w:right="0" w:firstLine="480"/>
      </w:pPr>
      <w:r>
        <w:rPr>
          <w:rFonts w:hint="eastAsia" w:ascii="宋体" w:hAnsi="宋体" w:eastAsia="宋体" w:cs="宋体"/>
          <w:spacing w:val="0"/>
          <w:sz w:val="24"/>
          <w:szCs w:val="24"/>
        </w:rPr>
        <w:t>无。</w:t>
      </w:r>
    </w:p>
    <w:p>
      <w:pPr>
        <w:pStyle w:val="3"/>
        <w:keepNext w:val="0"/>
        <w:keepLines w:val="0"/>
        <w:widowControl/>
        <w:suppressLineNumbers w:val="0"/>
        <w:spacing w:before="75" w:beforeAutospacing="0" w:after="75" w:afterAutospacing="0" w:line="435" w:lineRule="atLeast"/>
        <w:ind w:left="0" w:right="0" w:firstLine="0"/>
      </w:pPr>
    </w:p>
    <w:p>
      <w:pPr>
        <w:pStyle w:val="3"/>
        <w:keepNext w:val="0"/>
        <w:keepLines w:val="0"/>
        <w:widowControl/>
        <w:suppressLineNumbers w:val="0"/>
        <w:spacing w:before="75" w:beforeAutospacing="0" w:after="75" w:afterAutospacing="0" w:line="435" w:lineRule="atLeast"/>
        <w:ind w:left="0" w:right="0" w:firstLine="0"/>
      </w:pPr>
    </w:p>
    <w:p>
      <w:pPr>
        <w:pStyle w:val="3"/>
        <w:keepNext w:val="0"/>
        <w:keepLines w:val="0"/>
        <w:widowControl/>
        <w:suppressLineNumbers w:val="0"/>
        <w:spacing w:before="75" w:beforeAutospacing="0" w:after="75" w:afterAutospacing="0" w:line="435" w:lineRule="atLeast"/>
        <w:ind w:left="0" w:right="0" w:firstLine="0"/>
      </w:pPr>
    </w:p>
    <w:p>
      <w:pPr>
        <w:pStyle w:val="3"/>
        <w:keepNext w:val="0"/>
        <w:keepLines w:val="0"/>
        <w:widowControl/>
        <w:suppressLineNumbers w:val="0"/>
        <w:spacing w:before="75" w:beforeAutospacing="0" w:after="75" w:afterAutospacing="0"/>
        <w:ind w:left="0" w:right="0" w:firstLine="0"/>
        <w:jc w:val="center"/>
      </w:pPr>
      <w:r>
        <w:rPr>
          <w:rStyle w:val="6"/>
          <w:rFonts w:hint="eastAsia" w:ascii="宋体" w:hAnsi="宋体" w:eastAsia="宋体" w:cs="宋体"/>
          <w:spacing w:val="0"/>
          <w:sz w:val="24"/>
          <w:szCs w:val="24"/>
        </w:rPr>
        <w:t>第2节  竞争性谈判须知</w:t>
      </w:r>
    </w:p>
    <w:p>
      <w:pPr>
        <w:pStyle w:val="3"/>
        <w:keepNext w:val="0"/>
        <w:keepLines w:val="0"/>
        <w:widowControl/>
        <w:suppressLineNumbers w:val="0"/>
        <w:spacing w:before="75" w:beforeAutospacing="0" w:after="75" w:afterAutospacing="0"/>
        <w:ind w:left="0" w:right="0" w:firstLine="0"/>
        <w:jc w:val="center"/>
      </w:pPr>
    </w:p>
    <w:p>
      <w:pPr>
        <w:pStyle w:val="3"/>
        <w:keepNext w:val="0"/>
        <w:keepLines w:val="0"/>
        <w:widowControl/>
        <w:suppressLineNumbers w:val="0"/>
        <w:spacing w:before="75" w:beforeAutospacing="0" w:after="75" w:afterAutospacing="0" w:line="435" w:lineRule="atLeast"/>
        <w:ind w:left="0" w:right="0" w:firstLine="0"/>
        <w:jc w:val="center"/>
      </w:pPr>
      <w:r>
        <w:rPr>
          <w:rStyle w:val="6"/>
          <w:rFonts w:hint="eastAsia" w:ascii="宋体" w:hAnsi="宋体" w:eastAsia="宋体" w:cs="宋体"/>
          <w:spacing w:val="0"/>
          <w:sz w:val="24"/>
          <w:szCs w:val="24"/>
        </w:rPr>
        <w:t>一、总则</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1.适用范围：</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1.1适用于谈判文件载明项目的采购活动（以下简称：“本次采购活动”）。</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2.定义及要求：</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2.1“采购标的”指谈判文件载明的需要采购的货物、服务、工程。</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2.2“采购人”指本次采购项目的买方、或业主方、或甲方，具体见谈判文件第一章；“采购代理机构”系指接受采购人委托，组织开展竞争性谈判采购活动的代理机构，具体见谈判文件第一章。</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2.3“潜在供应商”按照谈判文件第一章规定进行报名，且有意向参加本项目响应谈判的供应商。</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2.4“供应商”指按照谈判文件第一章规定进行报名，且已经提交响应文件的法人或其他组织或自然人。只有适合自然人参与和承接的政府采购项目，供应商才可以是自然人。</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2.5“单位负责人”指单位法定代表人（供应商为法人的）或法律、法规规定代表单位行使职权的主要负责人（供应商为其他组织的）。</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2.6“供应商代表”指供应商（为法人或其他组织的）的单位负责人或由其授权的委托代理人，即单位负责人授权书中载明的接受授权方。供应商为自然人的，由本人签字并附身份证明。</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3.合格的供应商：</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3.1一般规定</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3.1.1供应商应当遵守中国的有关法律、法规和规章的规定，参加政府采购活动时已经自觉检查并按照政府采购相关法律规定，主动回避相应利害关系。</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3.1.2为采购项目提供整体设计、规范编制或项目管理、监理、检测等服务的供应商，不得再参加该采购项目除整体设计、规范编制和项目管理、监理、检测等服务之外的其他采购活动</w:t>
      </w:r>
      <w:r>
        <w:rPr>
          <w:rStyle w:val="6"/>
          <w:rFonts w:hint="eastAsia" w:ascii="宋体" w:hAnsi="宋体" w:eastAsia="宋体" w:cs="宋体"/>
          <w:spacing w:val="0"/>
          <w:sz w:val="24"/>
          <w:szCs w:val="24"/>
        </w:rPr>
        <w:t>。</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3.1.3列入失信被执行人、重大税收违法案件当事人名单、政府采购严重违法失信行为记录名单及其他不符合《中华人民共和国政府采购法》第二十二条规定条件的供应商，不得参加政府采购活动</w:t>
      </w:r>
      <w:r>
        <w:rPr>
          <w:rStyle w:val="6"/>
          <w:rFonts w:hint="eastAsia" w:ascii="宋体" w:hAnsi="宋体" w:eastAsia="宋体" w:cs="宋体"/>
          <w:spacing w:val="0"/>
          <w:sz w:val="24"/>
          <w:szCs w:val="24"/>
        </w:rPr>
        <w:t>。</w:t>
      </w:r>
    </w:p>
    <w:p>
      <w:pPr>
        <w:pStyle w:val="3"/>
        <w:keepNext w:val="0"/>
        <w:keepLines w:val="0"/>
        <w:widowControl/>
        <w:suppressLineNumbers w:val="0"/>
        <w:spacing w:before="75" w:beforeAutospacing="0" w:after="75" w:afterAutospacing="0" w:line="435" w:lineRule="atLeast"/>
        <w:ind w:left="0" w:right="0" w:firstLine="480"/>
      </w:pPr>
      <w:r>
        <w:rPr>
          <w:rStyle w:val="6"/>
          <w:rFonts w:hint="eastAsia" w:ascii="宋体" w:hAnsi="宋体" w:eastAsia="宋体" w:cs="宋体"/>
          <w:spacing w:val="0"/>
          <w:sz w:val="24"/>
          <w:szCs w:val="24"/>
        </w:rPr>
        <w:t>供应商有责任检查自身情况，在响应文件中对是否违反以上一般规定做出如实声明，否则其响应文件将被否决。</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3.2特别规定</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3.2.1供应商的资格要求：详见竞争性谈判须知前附表第1项。</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3.2.2是否接受联合体形式的响应谈判：详见竞争性谈判须知前附表第2项。若接受联合体形式且供应商为联合体，则联合体各方除了应遵守本章第3.1条规定外，还应遵守下列规定：</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（1）联合体各方应提交联合体协议，联合体协议应符合谈判文件规定。</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（2）联合体各方不得再单独参加或与其他供应商另外组成联合体参加同一合同项下的响应谈判。</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（3）联合体各方应共同与采购人签订政府采购合同，就政府采购合同约定的事项对采购人承担连带责任。</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3.2.3若接受联合体形式，单位负责人为同一人或者存在直接控股、管理关系的不同供应商可以组成一个联合体，以一个供应商的身份参加政府采购活动。若不接受联合体形式，则单位负责人为同一人或者存在直接控股、管理关系的不同供应商，不得参加同一合同项下的政府采购活动。</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4.参与竞争性谈判费用：</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4.1除法律法规或采购文件另有规定之外，供应商应自行承担其准备与参加竞争性谈判所涉及的一切费用。</w:t>
      </w:r>
    </w:p>
    <w:p>
      <w:pPr>
        <w:pStyle w:val="3"/>
        <w:keepNext w:val="0"/>
        <w:keepLines w:val="0"/>
        <w:widowControl/>
        <w:suppressLineNumbers w:val="0"/>
        <w:spacing w:before="75" w:beforeAutospacing="0" w:after="75" w:afterAutospacing="0" w:line="435" w:lineRule="atLeast"/>
        <w:ind w:left="0" w:right="0" w:firstLine="0"/>
        <w:jc w:val="center"/>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center"/>
      </w:pPr>
      <w:r>
        <w:rPr>
          <w:rStyle w:val="6"/>
          <w:rFonts w:hint="eastAsia" w:ascii="宋体" w:hAnsi="宋体" w:eastAsia="宋体" w:cs="宋体"/>
          <w:spacing w:val="0"/>
          <w:sz w:val="24"/>
          <w:szCs w:val="24"/>
        </w:rPr>
        <w:t>二、竞争性谈判文件</w:t>
      </w:r>
    </w:p>
    <w:p>
      <w:pPr>
        <w:pStyle w:val="3"/>
        <w:keepNext w:val="0"/>
        <w:keepLines w:val="0"/>
        <w:widowControl/>
        <w:suppressLineNumbers w:val="0"/>
        <w:spacing w:before="75" w:beforeAutospacing="0" w:after="75" w:afterAutospacing="0" w:line="435" w:lineRule="atLeast"/>
        <w:ind w:left="0" w:right="0" w:firstLine="0"/>
        <w:jc w:val="center"/>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5.竞争性谈判文件的组成：</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5.1竞争性谈判文件由下述部分组成：</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第一章 采购公告（或采购邀请书）</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第二章 竞争性谈判须知</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第三章 采购内容及要求</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第四章 合同主要条款及格式</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第五章 首次响应文件格式</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5.2除上述内容以外，采购人、采购代理机构或者谈判小组在采购过程期间对谈判文件所作的澄清、修改或补充，均构成谈判文件的组成部分，对采购人和供应商具有约束力。</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6.竞争性谈判文件的澄清、补充或修改：</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6.1提交首次响应文件截止之日前，采购人、采购代理机构或者谈判小组可以对已发出的谈判文件进行必要的澄清、补充或者修改，澄清、补充或者修改的内容作为谈判文件的组成部分。澄清、补充或者修改的内容可能影响响应文件编制的，采购人、采购代理机构或者谈判小组将在提交首次响应文件截止时间3个工作日前，以书面形式通知所有获取谈判文件的潜在供应商，不足3个工作日的，采购人、采购代理机构或谈判小组将顺延提交首次响应文件的截止时间。</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6.2提交首次响应文件截止时间前，若采购人发布更正公告，则更正公告及其所发布的内容或信息（包括但不限于竞争性谈判文件的澄清、补充或修改等）作为谈判文件组成部分，对采购人和供应商具有约束力。更正公告作为采购人、采购代理机构或谈判小组通知所有潜在供应商的书面形式，潜在供应商务必随时关注谈判文件中载明的指定媒体，以免遗漏。</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center"/>
      </w:pPr>
      <w:r>
        <w:rPr>
          <w:rStyle w:val="6"/>
          <w:rFonts w:hint="eastAsia" w:ascii="宋体" w:hAnsi="宋体" w:eastAsia="宋体" w:cs="宋体"/>
          <w:spacing w:val="0"/>
          <w:sz w:val="24"/>
          <w:szCs w:val="24"/>
        </w:rPr>
        <w:t>三、响应文件编制</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7.应标要求</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7.1供应商可按照合同包号，对竞争性谈判文件中载明的全部或部分合同包进行响应。对于能够详细列明采购标的技术、服务要求的采购项目，供应商响应时，对同一个合同包内所有的采购内容和要求必须进行完整响应，</w:t>
      </w:r>
      <w:r>
        <w:rPr>
          <w:rStyle w:val="6"/>
          <w:rFonts w:hint="eastAsia" w:ascii="宋体" w:hAnsi="宋体" w:eastAsia="宋体" w:cs="宋体"/>
          <w:spacing w:val="0"/>
          <w:sz w:val="24"/>
          <w:szCs w:val="24"/>
        </w:rPr>
        <w:t>否则其相应合同包的响应文件将被否决。</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7.2供应商代表在同一个合同项下只能接受一个供应商的委托参加响应谈判，</w:t>
      </w:r>
      <w:r>
        <w:rPr>
          <w:rStyle w:val="6"/>
          <w:rFonts w:hint="eastAsia" w:ascii="宋体" w:hAnsi="宋体" w:eastAsia="宋体" w:cs="宋体"/>
          <w:spacing w:val="0"/>
          <w:sz w:val="24"/>
          <w:szCs w:val="24"/>
        </w:rPr>
        <w:t>否则其响应文件将被否决。</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7.3供应商应仔细阅读谈判文件的所有内容和要求，按谈判文件的规定提供响应文件，并对其所提供的全部资料、承诺和声明的真实性、合法性和准确性负责。</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7.4除非竞争性谈判须知前附表另有规定外，供应商提供的响应文件应使用中文文本，若有不同文字文本，以中文文本为准。</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7.5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7.6除非竞争性谈判须知前附表另有规定外，供应商承诺的报价应以人民币进行报价，合同实施结算时亦以人民币支付；所有计量均采用中华人民共和国法定计量单位。</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8.首次响应文件的组成：</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8.1首次响应文件包括但不限于下列部分：</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（1）谈判响应声明</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（2）报价一览表（含详细报价书）</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（3）资格证明文件</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（4）谈判保证金凭证</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（5）技术和商务偏离表</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（6）相关技术、商务、服务响应承诺及资料</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（7）供应商提交符合政府采购政策的证明材料</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（8）要求作为响应文件组成部分的其他内容（若有）</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9.响应文件有效期：</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9.1响应文件有效期见竞争性谈判须知前附表第3项，响应文件承诺的有效期不得少于谈判文件载明的有效期，</w:t>
      </w:r>
      <w:r>
        <w:rPr>
          <w:rStyle w:val="6"/>
          <w:rFonts w:hint="eastAsia" w:ascii="宋体" w:hAnsi="宋体" w:eastAsia="宋体" w:cs="宋体"/>
          <w:spacing w:val="0"/>
          <w:sz w:val="24"/>
          <w:szCs w:val="24"/>
        </w:rPr>
        <w:t>否则其响应文件将被否决。</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9.2特殊情况下采购人可于响应文件有效期满之前要求供应商同意延长有效期，要求与答复均应为书面形式。供应商可以拒绝延长有效期，且其谈判保证金可以退还，但其供应商资格将被取消。同意延长有效期的供应商，不需要也不允许修改其响应文件及谈判承诺，但将要求其相应延长谈判保证金有效期，有关退还和不予退还谈判保证金的规定在有效期延长期内继续有效。</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10.谈判保证金：</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10.1供应商应在参加竞争性谈判之前按竞争性谈判须知前附表第4项规定的金额、形式等要求提交谈判保证金。谈判文件若接受联合体形式且供应商为联合体的，则由联合体中的牵头方负责提交谈判保证金，其提交的谈判保证金对联合体各方均具有约束力。</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10.2谈判保证金为响应文件的重要组成部分之一。谈判保证金用于保护本次谈判活动免受供应商的违约或失信行为而引起的风险。未按规定提交谈判保证金的，</w:t>
      </w:r>
      <w:r>
        <w:rPr>
          <w:rStyle w:val="6"/>
          <w:rFonts w:hint="eastAsia" w:ascii="宋体" w:hAnsi="宋体" w:eastAsia="宋体" w:cs="宋体"/>
          <w:spacing w:val="0"/>
          <w:sz w:val="24"/>
          <w:szCs w:val="24"/>
        </w:rPr>
        <w:t>其响应文件将被否决。</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10.3谈判保证金退还：</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10.3.1采购人或者采购代理机构将在采购活动结束后及时退还供应商的保证金，但因供应商自身原因导致无法及时退还的除外（比如：采购人委托代理机构组织谈判采购，成交的供应商未向采购代理机构出具已签订合同证明材料，造成谈判保证金退还时间延误的结果，由成交的供应商自行承担和谅解等）。未成交供应商的保证金将在成交通知书发出后5个工作日内退还，成交供应商的保证金将在采购合同签订后5个工作日内退还。关于谈判保证金退还的其它要求见竞争性谈判须知前附表第5项。</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10.3.2质疑或投诉涉及的供应商，若其谈判保证金尚未退还，则待质疑或投诉处理完毕后，且没有发生法律法规或者谈判文件规定的不予退还谈判保证金情形，则由采购人或采购代理机构给予及时退还。</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10.4如果供应商发生以下任何一种情况时，其谈判保证金将被不予退还：</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(1)供应商在提交响应文件截止时间后撤回响应文件的；</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(2)供应商在响应文件中提供虚假材料的；</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(3)除因不可抗力或谈判文件认可的情形以外，成交供应商不与采购人签订合同的；</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(4)供应商与采购人、其他供应商或者采购代理机构恶意串通的；</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(5)供应商在提交最后报价后要求退出谈判的；</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(6)供应商假借以他人名义参加谈判或者以其他方式弄虚作假，骗取成交；</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(7)国家法律法规以及谈判文件中规定的其他谈判保证金不予退还的情形。</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上述不予退还谈判保证金的情况不能抵偿给采购人或采购代理机构造成损失的，供应商还要承担赔偿责任。</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11.纸质响应文件基本编制要求：</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11.1供应商须编制由本须知规定组成的响应文件正副本份数详见竞争性谈判须知前附表第6项。响应文件正本和全部副本均应使用不能擦去的墨料或墨水打印、书写或复印，副本可以用正本的完整复印件。响应文件封面上应标明“正本”、“副本”字样。正本与副本内容如有不一致，则以正本为准。</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11.2响应文件应由供应商代表签字并加盖公章。供应商代表如果不是竞争性谈判须知中定义的“单位负责人”，则其响应文件中还必须提供“单位负责人授权书”。</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11.3响应文件应尽量避免涂改、行间插字或删除。如果出现上述情况，改动之处应加盖供应商单位公章或由供应商代表签字确认。</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11.4供应商应提交证明其拟提供货物、服务或工程符合谈判文件要求的技术和商务响应文件，该文件可以是文字资料、图纸和数据，并对拟提供的货物、服务或工程的主要内容进行详细描述。</w:t>
      </w:r>
    </w:p>
    <w:p>
      <w:pPr>
        <w:pStyle w:val="3"/>
        <w:keepNext w:val="0"/>
        <w:keepLines w:val="0"/>
        <w:widowControl/>
        <w:numPr>
          <w:ilvl w:val="0"/>
          <w:numId w:val="2"/>
        </w:numPr>
        <w:suppressLineNumbers w:val="0"/>
        <w:spacing w:before="75" w:beforeAutospacing="0" w:after="75" w:afterAutospacing="0" w:line="435" w:lineRule="atLeast"/>
        <w:ind w:left="0" w:right="0" w:firstLine="0"/>
        <w:rPr>
          <w:rStyle w:val="6"/>
          <w:rFonts w:hint="eastAsia" w:ascii="宋体" w:hAnsi="宋体" w:eastAsia="宋体" w:cs="宋体"/>
          <w:spacing w:val="0"/>
          <w:sz w:val="24"/>
          <w:szCs w:val="24"/>
        </w:rPr>
      </w:pPr>
      <w:r>
        <w:rPr>
          <w:rStyle w:val="6"/>
          <w:rFonts w:hint="eastAsia" w:ascii="宋体" w:hAnsi="宋体" w:eastAsia="宋体" w:cs="宋体"/>
          <w:spacing w:val="0"/>
          <w:sz w:val="24"/>
          <w:szCs w:val="24"/>
        </w:rPr>
        <w:t>纸质响应文件的密封、标识、签署和提交</w:t>
      </w:r>
      <w:r>
        <w:rPr>
          <w:rStyle w:val="6"/>
          <w:rFonts w:hint="eastAsia" w:ascii="宋体" w:hAnsi="宋体" w:eastAsia="宋体" w:cs="宋体"/>
          <w:spacing w:val="0"/>
          <w:sz w:val="24"/>
          <w:szCs w:val="24"/>
          <w:lang w:eastAsia="zh-CN"/>
        </w:rPr>
        <w:t>：</w:t>
      </w:r>
    </w:p>
    <w:p>
      <w:pPr>
        <w:pStyle w:val="3"/>
        <w:keepNext w:val="0"/>
        <w:keepLines w:val="0"/>
        <w:widowControl/>
        <w:numPr>
          <w:ilvl w:val="0"/>
          <w:numId w:val="0"/>
        </w:numPr>
        <w:suppressLineNumbers w:val="0"/>
        <w:spacing w:before="75" w:beforeAutospacing="0" w:after="75" w:afterAutospacing="0" w:line="435" w:lineRule="atLeast"/>
        <w:ind w:leftChars="0" w:right="0" w:rightChars="0"/>
      </w:pPr>
      <w:r>
        <w:rPr>
          <w:rFonts w:hint="eastAsia" w:ascii="宋体" w:hAnsi="宋体" w:eastAsia="宋体" w:cs="宋体"/>
          <w:spacing w:val="0"/>
          <w:sz w:val="24"/>
          <w:szCs w:val="24"/>
        </w:rPr>
        <w:t>  12.1供应商应当将响应文件密封包装提交，并在外封套上标识项目名称、项目编号、供应商单位名称以及“于 之前（指首次响应文件递交截止日期及时间）不准启封响应文件”的字样；采用邮寄方式提交响应文件的，其外包装上也必须按前文要求做好标识内容和字样，且供应商还应当主动向采购人或采购代理机构确认邮件收递情况。由于供应商未按照要求对其提交的响应文件进行密封、标识、邮寄确认等，由此可能产生的后果（包括拒收、误放、遗漏或提前拆封等情形），将由供应商自行承担相应结果，采购人或采购代理机构不承担责任。</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12.2供应商应当在谈判文件规定的提交响应文件截止时间前，将首次响应文件密封送达谈判文件规定的指定地点。在截止时间后送达的首次响应文件为无效文件，采购人、采购代理机构或者谈判小组将不予接收。</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12.3供应商在首次响应文件递交截止时间前，可以对其所提交的响应文件进行补充、修改或者撤回，并书面通知采购人、采购代理机构或谈判小组。补充、修改的内容作为响应文件的组成部分。补充、修改的内容与响应文件不一致的，以补充、修改的内容为准。供应商在提交响应文件截止时间前提交的补充、修改或者撤回申请要求，应当以原件书面形式并由供应商代表签署（供应商代表如果不是竞争性谈判须知中定义的“单位负责人”，则还必须提供“单位负责人授权书”），或者加盖供应商单位公章方可生效，否则采购人、采购代理机构或谈判小组将视为无效补充、修改或者撤回。采购人、采购代理机构或谈判小组不接受供应商口头、电话、传真或电子邮件形式提交的补充、修改或者撤回。</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12.4供应商在谈判过程中根据谈判小组要求，提交的有关澄清、说明、补充、更正响应文件以及最后报价响应文件等资料，均应由供应商代表签署（供应商代表如果不是竞争性谈判须知中定义的“单位负责人”，则还必须提供“单位负责人授权书”），或者加盖供应商单位公章。</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12.5除《政府采购非招标采购方式管理办法》等相关法律法规及财政部门颁布的规范性文件允许的两家供应商进行竞争性谈判采购情形外，首次响应文件递交截止时间后，提交响应文件的供应商不足三家的，本次竞争性谈判活动终止，除采购任务取消情形外，采购人将依法重新组织采购或者采取其他方式采购。</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center"/>
      </w:pPr>
      <w:r>
        <w:rPr>
          <w:rStyle w:val="6"/>
          <w:rFonts w:hint="eastAsia" w:ascii="宋体" w:hAnsi="宋体" w:eastAsia="宋体" w:cs="宋体"/>
          <w:spacing w:val="0"/>
          <w:sz w:val="24"/>
          <w:szCs w:val="24"/>
        </w:rPr>
        <w:t>四、竞争性谈判</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13.评审和谈判基本准则</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13.1对所有供应商的评审和谈判，都采用相同的程序和标准。</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13.2谈判及评审过程将严格按照谈判文件的要求和条件进行，谈判小组将根据供应商的响应文件，按谈判文件规定的谈判程序和评定成交标准进行评审和谈判，并推荐成交候选人。</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14.谈判程序以及评定成交标准</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14.1采购人将根据项目的特点依法组建谈判小组。谈判小组将根据谈判文件规定的程序、评定成交标准等内容对供应商进行评审、谈判。</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14.2 在进入谈判阶段之前，谈判小组将对供应商提交的首次响应文件中资格证明文件以及其他响应文件是否对谈判文件的要求作出实质性响应进行审查。如果供应商资格审查和实质性响应审查不合格，则其响应文件将被谈判小组否决，按无效处理，不进入谈判阶段，谈判小组将告知有关供应商。</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14.2.1供应商有下列情况之一者，其提交的响应文件将被视为未实质性响应谈判文件要求，谈判小组将否决其响应文件，按无效处理：</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(1)响应文件中提供的资格证明文件不全的；</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(2)响应文件未按谈判文件规定由供应商代表签字，或未按谈判文件规定加盖供应商单位公章的；或供应商代表未获得有效授权的；</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(3)供应商未按谈判文件规定提交谈判保证金的；</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(4)响应文件有效期不满足谈判文件要求的；</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(5)响应内容与谈判采购内容及要求有重大偏离或保留的，限制了采购人的权利或者减少成交供应商合同项下的义务；（由于谈判项目本身特点，不能详细列明采购标的的技术、服务要求的除外）；</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(6)响应文件中附有采购人无法接受的条件的；</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(7)不符合谈判文件中规定的其它实质性条款（比如：报价超过了谈判文件规定的最高限价）。</w:t>
      </w: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  14.2.2其他情形</w:t>
      </w: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 xml:space="preserve">   包：1 </w:t>
      </w: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 xml:space="preserve">包一般情形 </w:t>
      </w:r>
      <w:r>
        <w:br w:type="textWrapping"/>
      </w:r>
      <w:r>
        <w:rPr>
          <w:rStyle w:val="6"/>
          <w:sz w:val="24"/>
          <w:szCs w:val="24"/>
        </w:rPr>
        <w:t>         无</w:t>
      </w:r>
    </w:p>
    <w:p>
      <w:pPr>
        <w:keepNext w:val="0"/>
        <w:keepLines w:val="0"/>
        <w:widowControl/>
        <w:suppressLineNumbers w:val="0"/>
        <w:jc w:val="left"/>
      </w:pP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 xml:space="preserve">技术符合性 </w:t>
      </w:r>
    </w:p>
    <w:tbl>
      <w:tblPr>
        <w:tblStyle w:val="4"/>
        <w:tblW w:w="5000" w:type="pct"/>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33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blHeader/>
          <w:tblCellSpacing w:w="0" w:type="dxa"/>
        </w:trPr>
        <w:tc>
          <w:tcPr>
            <w:tcW w:w="5000"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b/>
                <w:bCs/>
              </w:rPr>
            </w:pPr>
            <w:r>
              <w:rPr>
                <w:rFonts w:ascii="宋体" w:hAnsi="宋体" w:eastAsia="宋体" w:cs="宋体"/>
                <w:b/>
                <w:bCs/>
                <w:kern w:val="0"/>
                <w:sz w:val="24"/>
                <w:szCs w:val="24"/>
                <w:lang w:val="en-US" w:eastAsia="zh-CN" w:bidi="ar"/>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不符合采购文件中规定的其它实质性要求条款的视为无效投标。</w:t>
            </w:r>
          </w:p>
        </w:tc>
      </w:tr>
    </w:tbl>
    <w:p>
      <w:pPr>
        <w:keepNext w:val="0"/>
        <w:keepLines w:val="0"/>
        <w:widowControl/>
        <w:suppressLineNumbers w:val="0"/>
        <w:jc w:val="left"/>
      </w:pP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 xml:space="preserve">商务符合性 </w:t>
      </w:r>
    </w:p>
    <w:tbl>
      <w:tblPr>
        <w:tblStyle w:val="4"/>
        <w:tblW w:w="5000" w:type="pct"/>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33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Header/>
          <w:tblCellSpacing w:w="0" w:type="dxa"/>
        </w:trPr>
        <w:tc>
          <w:tcPr>
            <w:tcW w:w="5000"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center"/>
              <w:rPr>
                <w:b/>
                <w:bCs/>
              </w:rPr>
            </w:pPr>
            <w:r>
              <w:rPr>
                <w:rFonts w:ascii="宋体" w:hAnsi="宋体" w:eastAsia="宋体" w:cs="宋体"/>
                <w:b/>
                <w:bCs/>
                <w:kern w:val="0"/>
                <w:sz w:val="24"/>
                <w:szCs w:val="24"/>
                <w:lang w:val="en-US" w:eastAsia="zh-CN" w:bidi="ar"/>
              </w:rPr>
              <w:t>明细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不符合采购文件中规定的其它实质性要求条款的视为无效投标。</w:t>
            </w:r>
          </w:p>
        </w:tc>
      </w:tr>
    </w:tbl>
    <w:p>
      <w:pPr>
        <w:keepNext w:val="0"/>
        <w:keepLines w:val="0"/>
        <w:widowControl/>
        <w:suppressLineNumbers w:val="0"/>
        <w:jc w:val="left"/>
      </w:pP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附加符合性</w:t>
      </w:r>
      <w:r>
        <w:rPr>
          <w:rFonts w:ascii="宋体" w:hAnsi="宋体" w:eastAsia="宋体" w:cs="宋体"/>
          <w:kern w:val="0"/>
          <w:sz w:val="24"/>
          <w:szCs w:val="24"/>
          <w:lang w:val="en-US" w:eastAsia="zh-CN" w:bidi="ar"/>
        </w:rPr>
        <w:br w:type="textWrapping"/>
      </w:r>
      <w:r>
        <w:rPr>
          <w:rStyle w:val="6"/>
          <w:rFonts w:ascii="宋体" w:hAnsi="宋体" w:eastAsia="宋体" w:cs="宋体"/>
          <w:kern w:val="0"/>
          <w:sz w:val="24"/>
          <w:szCs w:val="24"/>
          <w:lang w:val="en-US" w:eastAsia="zh-CN" w:bidi="ar"/>
        </w:rPr>
        <w:t>         无</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 xml:space="preserve">价格符合性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谈判小组决定供应商的响应性只根据响应文件本身的内容，而不寻求其他的外部证据。</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14.3谈判小组在对供应商进行响应文件资格审查、实质响应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谈判小组要求供应商澄清、说明或者更正响应文件应当以书面形式作出。</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14.4只有资格审查和实质性响应审查合格的供应商才能进入谈判阶段。谈判小组所有成员将集中与单一供应商分别进行谈判，并给予所有参加谈判的合格供应商平等的谈判机会。谈判过程中，谈判小组可以根据谈判文件和谈判情况实质性变动采购需求中的技术、服务要求以及合同草案条款，但不得变动竞争性谈判文件中的其他内容。实质性变动的内容，须经采购人代表确认。谈判过程中对谈判文件作出的实质性变动是谈判文件的有效组成部分，谈判小组将及时以书面形式同时通知所有参加谈判的供应商。根据采购项目的特点和需要，在谈判过程中可能发生实质性变动的内容详见竞争性谈判须知前附表第7项。</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14.5合格供应商应当按照谈判文件的变动情况和谈判小组的要求提交补充响应文件（首次响应文件中已经提交过的如资格证明文件等资料，不用重新提供），并由供应商代表签字或加盖供应商单位公章。供应商代表如果不是竞争性谈判须知中定义的“单位负责人”，则还必须提供“单位负责人授权书”。供应商为自然人的，应当由本人签字并附身份证明。</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14.6谈判文件能够详细列明采购标的的技术、服务要求的，谈判结束后，谈判小组应当要求所有继续参加谈判的供应商在规定时间内提交最后报价。属于《政府采购非招标采购方式管理办法》等相关法律法规及财政部门颁布的规范性文件允许的两家供应商进行竞争性谈判采购情形，则提交最后报价的供应商可以为2家。</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14.7谈判文件不能详细列明采购标的的技术、服务要求，需经谈判由供应商提供最终设计方案或解决方案的，谈判结束后，谈判小组应当按照少数服从多数的原则投票推荐3家以上供应商的设计方案或者解决方案，具体推荐数量和投票细则等内容按照“竞争性谈判须知前附表”中专项附件：“评定成交的标准和方法”的相关条款规定执行，并要求其在规定时间内提交最后报价。属于《政府采购非招标采购方式管理办法》等相关法律法规及财政部门颁布的规范性文件允许的两家供应商进行竞争性谈判采购情形，则提交最后报价的供应商可以为2家。</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14.8最后报价是供应商响应文件的有效组成部分。如果供应商的最后报价明显低于其他最后报价，使得其最后报价有可能影响商品或服务质量或者不能诚信履约的，供应商应当按照谈判小组要求，在规定时间内作出书面说明，必要时提交相关证明材料；供应商不能合理说明其报价合理性的，谈判小组可以做无效响应文件和无效报价处理。</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14.9谈判小组将从质量和服务均能满足采购文件实质性响应要求的供应商中，按照评审价由低到高的顺序提出3名以上成交候选人，并编写评审报告。属于《政府采购非招标采购方式管理办法》等相关法律法规及财政部门颁布的规范性文件允许的两家供应商进行竞争性谈判采购情形，则可以按照最后报价由低到高的顺序提出2名成交候选人。如果成交候选人出现并列相同的最低评审价，则相应处理方式按照“竞争性谈判须知前附表”中专项附件：“评定成交的标准和方法”的相关条款规定执行。</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14.10供应商提交的响应文件和资料将给予保密，但不退回（有关证件或证照的原件除外）。</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center"/>
      </w:pPr>
      <w:r>
        <w:rPr>
          <w:rStyle w:val="6"/>
          <w:rFonts w:hint="eastAsia" w:ascii="宋体" w:hAnsi="宋体" w:eastAsia="宋体" w:cs="宋体"/>
          <w:spacing w:val="0"/>
          <w:sz w:val="24"/>
          <w:szCs w:val="24"/>
        </w:rPr>
        <w:t>五、合同授予</w:t>
      </w:r>
    </w:p>
    <w:p>
      <w:pPr>
        <w:pStyle w:val="3"/>
        <w:keepNext w:val="0"/>
        <w:keepLines w:val="0"/>
        <w:widowControl/>
        <w:suppressLineNumbers w:val="0"/>
        <w:spacing w:before="75" w:beforeAutospacing="0" w:after="75" w:afterAutospacing="0" w:line="435" w:lineRule="atLeast"/>
        <w:ind w:left="0" w:right="0" w:firstLine="0"/>
        <w:jc w:val="center"/>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15.授予合同的准则：</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15.1除不可抗力等因素外，合同将授予响应文件符合竞争性谈判文件要求，能够圆满地履行合同，且被谈判小组推</w:t>
      </w: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荐为第一成交候选人的供应商。</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15.2 政府采购合同履行中，采购人需追加与合同标的相同的货物、工程或者服务的，在不改变合同其他条款的前提下，可以与成交供应商协商签订补充合同，但所有补充合同的采购金额不得超过原合同采购金额的百分之十。</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15.3为维护国家利益和社会公共利益，最低报价不是被授予合同的绝对保证。</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16.确定成交供应商：</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16.1采购人委托代理机构组织竞争性谈判采购活动的，采购代理机构在评审结束后2个工作日内将评审报告送采购人确认。</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16.2采购人在收到评审报告后5个工作日内，从评审报告提出的成交候选人中，根据质量和服务均能满足采购文件实质性响应要求且最后报价评审价最低的原则确定成交供应商，也可以书面授权谈判小组直接确定成交供应商。采购人逾期未确定成交供应商且不提出异议的，视为确定评审报告提出的最后报价评审价最低的供应商为成交供应商。</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17.成交通知:</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17.1采购人或者采购代理机构在成交供应商确定后2个工作日内，在省级以上财政部门指定的媒体上公告成交结果，同时向成交供应商发出成交通知书。采用书面推荐供应商参加采购活动的，还将公告采购人和评审专家的推荐意见。</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17.2成交通知书对采购人和成交供应商具有同等法律效力。除不可抗力因素或政策原因外，成交通知书发出后，采购人改变成交结果，或者成交供应商拒绝签订政府采购合同的，均应当承担相应的法律责任。未成交供应商对成交结果公告如果有异议的，应当自成交结果公告刊登之日起7个工作日内，以书面形式向采购人或采购代理机构提出质疑，有关质疑、投诉的相关规定和要求，按照《中华人民共和国政府采购法》、《中华人民共和国政府采购法实施条例》、有关财政部规章等法律文件规定执行。</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18.签订合同：</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18.1采购人与成交供应商应当自中标通知书发出之日起30个日历日内。按照采购文件确定的合同文本以及采购标的、规格型号、采购金额、采购数量、技术和服务要求等事项签订政府采购合同。根据项目的特点和需要，采购人如果对签订合同的时间期限、地点有特别要求的，可以在成交通知书中进一步明确，成交供应商应当按照成交通知书的规定和要求，及时与采购人签订合同。</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18.2竞争性谈判文件、成交供应商的响应文件及其有关澄清承诺文件等，均为签订政府采购合同的依据和组成部分。</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18.3采购人不得向成交供应商提出超出竞争性谈判文件以外的任何要求作为签订合同的条件，不得与成交供应商订立背离竞争性谈判文件确定的合同文本以及采购标的、规格型号、采购金额、采购数量、技术和服务要求等实质性内容的协议。</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center"/>
      </w:pPr>
      <w:r>
        <w:rPr>
          <w:rStyle w:val="6"/>
          <w:rFonts w:hint="eastAsia" w:ascii="宋体" w:hAnsi="宋体" w:eastAsia="宋体" w:cs="宋体"/>
          <w:spacing w:val="0"/>
          <w:sz w:val="24"/>
          <w:szCs w:val="24"/>
        </w:rPr>
        <w:t>六、询问、质疑与投诉</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19.询问</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19.1潜在供应商或供应商对本次采购活动的有关事项若有疑问，可向采购人或采购代理机构提出询问，采购人或采购代理机构将按照政府采购法及实施条例的有关规定进行答复。</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20.质疑</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20.1质疑应在政府采购法及实施条例规定的时效内提出，并符合下列条件：</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20.1.1对谈判文件提出质疑的，质疑人应为潜在供应商，且两者的身份、名称等均应保持一致。对采购过程、结果提出质疑的，质疑人应为供应商，且两者的身份、名称等均应保持一致。提出质疑的供应商应当是直接参与所质疑项目采购活动的供应商。</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20.1.2质疑人应提交质疑函原件。</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20.1.3质疑函应包括下列主要内容：</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①质疑人的基本信息，至少包括：全称、地址、邮政编码、联系人及联系电话等；适合自然人参加谈判的政府采购项目且质疑人为自然人的，质疑人提供本人的身份证复印件。质疑人为法人或其他组织的，提供统一社会信用代码营业执照或者组织机构登记证件复印件、单位负责人的身份证复印件；质疑人代表为委托代理人的，还应同时提供单位负责人授权书和委托代理人的身份证复印件。</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②所质疑项目的基本信息，至少包括：项目编号、项目名称等；</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③所质疑的具体事项（以下简称：“质疑事项”）；</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④质疑人自身权益受到损害的事实依据和证明材料，至少包括：</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a1所质疑的具体事项事实存在的证明材料；</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a2所质疑的具体事项事实导致质疑人自身权益受到损害的证明材料，如：采购文件、采购过程或成交结果违法违规，损害自已合法权益等证明材料；</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备注：若质疑的具体事项按照有关法律、法规和规章规定处于应当保密阶段，则应提供信息或证明材料为合法或公开渠道获得的有效证据（若证据无法有效表明信息或证明材料为合法或公开渠道获得，则前述信息或证明材料视为无效）。</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⑤针对质疑事项提出的明确请求和法律依据，</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前述明确请求指质疑人提出质疑的目的、希望采购人或采购代理机构对其质疑作出的处理结果，如：暂停采购活动、修改谈判文件、停止或纠正违法违规行为、成交结果无效、废标、重新采购等，质疑人提出质疑请求还应当对相应的法律依据进行说明。</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⑥提出质疑的日期以及质疑人代表联系方式，至少包括：姓名、手机、电子信箱、邮寄地址等。</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20.2对不符合前文第20.1条规定的质疑，采购人或采购代理机构将按照下列规定进行处理：</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20.2.1超过质疑时效提交的或者质疑人不是直接参与所质疑项目采购活动的供应商，书面告知质疑人其质疑不成立的原因和理由。</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20.2.2质疑函内容不符合规定的，告知质疑人修改、补充后在政府采购法及实施条例规定的时效内重新提交质疑函原件。质疑人拒不修改或补充的，则采购人或采购代理机构应当在质疑答复期内书面告知对方质疑不成立的原因和理由。</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20.2.3质疑人修改、补充质疑函超过质疑时效提交的按20.2.1款处理。供应商提交质疑函时，要认真阅读本章第20条关于质疑的相关规定，以免内容或资料不齐，需要修改补充而延误时间。</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20.3对符合前文第20.1条规定的质疑，采购人或采购代理机构将按照政府采购法及实施条例的有关规定进行答复。</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21.投诉</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21.1若对质疑答复不满意或质疑答复未在答复期限内作出，质疑人可在答复期限届满之日起15个工作日内向谈判文件中载明的监督管理部门投诉。</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21.1投诉应有明确的请求和必要的证明材料，投诉的事项不得超出已质疑事项的范围。</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center"/>
        <w:rPr>
          <w:rStyle w:val="6"/>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line="435" w:lineRule="atLeast"/>
        <w:ind w:left="0" w:right="0" w:firstLine="0"/>
        <w:jc w:val="center"/>
        <w:rPr>
          <w:rStyle w:val="6"/>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line="435" w:lineRule="atLeast"/>
        <w:ind w:left="0" w:right="0" w:firstLine="0"/>
        <w:jc w:val="center"/>
        <w:rPr>
          <w:rStyle w:val="6"/>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line="435" w:lineRule="atLeast"/>
        <w:ind w:left="0" w:right="0" w:firstLine="0"/>
        <w:jc w:val="center"/>
      </w:pPr>
      <w:r>
        <w:rPr>
          <w:rStyle w:val="6"/>
          <w:rFonts w:hint="eastAsia" w:ascii="宋体" w:hAnsi="宋体" w:eastAsia="宋体" w:cs="宋体"/>
          <w:spacing w:val="0"/>
          <w:sz w:val="24"/>
          <w:szCs w:val="24"/>
        </w:rPr>
        <w:t>七、有关信息公告和监督部门</w:t>
      </w:r>
    </w:p>
    <w:p>
      <w:pPr>
        <w:pStyle w:val="3"/>
        <w:keepNext w:val="0"/>
        <w:keepLines w:val="0"/>
        <w:widowControl/>
        <w:suppressLineNumbers w:val="0"/>
        <w:spacing w:before="75" w:beforeAutospacing="0" w:after="75" w:afterAutospacing="0" w:line="435" w:lineRule="atLeast"/>
        <w:ind w:left="0" w:right="0" w:firstLine="0"/>
        <w:jc w:val="center"/>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22.政府采购信息公告媒体</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22.1本项目的有关信息，包括但不限于采购公告、更正公告（若有）、谈判文件、谈判文件的澄清或修改（若有）、成交公告、终止公告（若有）、废标公告（若有）等都将在谈判文件载明的指定媒体发布。潜在供应商或供应商务必随时关注，以免遗漏。</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22.2信息公告指定媒体：详见竞争性谈判须知前附表第8项。</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23.监督管理部门</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23.1谈判采购活动的监督管理部门详见竞争性谈判须知前附表第9项。</w:t>
      </w:r>
    </w:p>
    <w:p>
      <w:pPr>
        <w:pStyle w:val="3"/>
        <w:keepNext w:val="0"/>
        <w:keepLines w:val="0"/>
        <w:widowControl/>
        <w:suppressLineNumbers w:val="0"/>
        <w:spacing w:before="75" w:beforeAutospacing="0" w:after="75" w:afterAutospacing="0" w:line="435" w:lineRule="atLeast"/>
        <w:ind w:left="0" w:right="0" w:firstLine="0"/>
        <w:jc w:val="center"/>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center"/>
      </w:pPr>
      <w:r>
        <w:rPr>
          <w:rStyle w:val="6"/>
          <w:rFonts w:hint="eastAsia" w:ascii="宋体" w:hAnsi="宋体" w:eastAsia="宋体" w:cs="宋体"/>
          <w:spacing w:val="0"/>
          <w:sz w:val="24"/>
          <w:szCs w:val="24"/>
        </w:rPr>
        <w:t>八、根据采购项目特点或政策需要补充的其他内容</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24.履约保证金</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24.1采购人可以根据项目特点和需要，确定是否要求成交供应商在合同签订前，按照谈判文件规定的时间、形式、金额提交履约保证金，履约保证金的数额不超过中标合同金额的10%，具体详见竞争性谈判须知前附表第10项规定。</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24.2谈判文件要求在合同签订前提交履约保证金，如果成交供应商无故拖延或者拒不提交履约保证金的，则视为成交供应商拒绝与采购人签订合同，该成交供应商将承担违法行为的法律责任。</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25.其他新增内容：</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根据采购项目特点或政策需要补充的其他新增内容详见竞争性谈判须知前附表第11项。</w:t>
      </w:r>
    </w:p>
    <w:p>
      <w:pPr>
        <w:pStyle w:val="3"/>
        <w:keepNext w:val="0"/>
        <w:keepLines w:val="0"/>
        <w:widowControl/>
        <w:suppressLineNumbers w:val="0"/>
        <w:spacing w:before="75" w:beforeAutospacing="0" w:after="75" w:afterAutospacing="0" w:line="435" w:lineRule="atLeast"/>
        <w:ind w:left="0" w:right="0" w:firstLine="0"/>
      </w:pPr>
    </w:p>
    <w:p>
      <w:pPr>
        <w:pStyle w:val="3"/>
        <w:keepNext w:val="0"/>
        <w:keepLines w:val="0"/>
        <w:widowControl/>
        <w:suppressLineNumbers w:val="0"/>
        <w:spacing w:before="75" w:beforeAutospacing="0" w:after="75" w:afterAutospacing="0"/>
        <w:ind w:left="0" w:right="0" w:firstLine="0"/>
        <w:jc w:val="center"/>
        <w:rPr>
          <w:rStyle w:val="6"/>
          <w:rFonts w:hint="eastAsia" w:ascii="宋体" w:hAnsi="宋体" w:eastAsia="宋体" w:cs="宋体"/>
          <w:spacing w:val="0"/>
          <w:sz w:val="24"/>
          <w:szCs w:val="24"/>
        </w:rPr>
      </w:pPr>
      <w:r>
        <w:rPr>
          <w:rStyle w:val="6"/>
          <w:rFonts w:hint="eastAsia" w:ascii="宋体" w:hAnsi="宋体" w:eastAsia="宋体" w:cs="宋体"/>
          <w:spacing w:val="0"/>
          <w:sz w:val="24"/>
          <w:szCs w:val="24"/>
        </w:rPr>
        <w:br w:type="textWrapping"/>
      </w:r>
    </w:p>
    <w:p>
      <w:pPr>
        <w:pStyle w:val="3"/>
        <w:keepNext w:val="0"/>
        <w:keepLines w:val="0"/>
        <w:widowControl/>
        <w:suppressLineNumbers w:val="0"/>
        <w:spacing w:before="75" w:beforeAutospacing="0" w:after="75" w:afterAutospacing="0"/>
        <w:ind w:left="0" w:right="0" w:firstLine="0"/>
        <w:jc w:val="center"/>
        <w:rPr>
          <w:rStyle w:val="6"/>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ind w:left="0" w:right="0" w:firstLine="0"/>
        <w:jc w:val="center"/>
        <w:rPr>
          <w:rStyle w:val="6"/>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ind w:left="0" w:right="0" w:firstLine="0"/>
        <w:jc w:val="center"/>
        <w:rPr>
          <w:rStyle w:val="6"/>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ind w:left="0" w:right="0" w:firstLine="0"/>
        <w:jc w:val="center"/>
        <w:rPr>
          <w:rStyle w:val="6"/>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ind w:left="0" w:right="0" w:firstLine="0"/>
        <w:jc w:val="center"/>
        <w:rPr>
          <w:rStyle w:val="6"/>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ind w:left="0" w:right="0" w:firstLine="0"/>
        <w:jc w:val="center"/>
      </w:pPr>
      <w:r>
        <w:rPr>
          <w:rStyle w:val="6"/>
          <w:rFonts w:hint="eastAsia" w:ascii="宋体" w:hAnsi="宋体" w:eastAsia="宋体" w:cs="宋体"/>
          <w:spacing w:val="0"/>
          <w:sz w:val="24"/>
          <w:szCs w:val="24"/>
        </w:rPr>
        <w:t>第三章  采购内容及要求</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widowControl/>
        <w:numPr>
          <w:ilvl w:val="0"/>
          <w:numId w:val="3"/>
        </w:numPr>
        <w:spacing w:beforeAutospacing="0" w:afterAutospacing="0" w:line="460" w:lineRule="exact"/>
        <w:outlineLvl w:val="1"/>
        <w:rPr>
          <w:rFonts w:ascii="宋体" w:hAnsi="宋体" w:cs="宋体"/>
          <w:b/>
          <w:bCs/>
          <w:shd w:val="clear" w:color="auto" w:fill="FFFFFF"/>
        </w:rPr>
      </w:pPr>
      <w:r>
        <w:rPr>
          <w:rFonts w:hint="eastAsia" w:ascii="宋体" w:hAnsi="宋体" w:cs="宋体"/>
          <w:b/>
          <w:bCs/>
          <w:shd w:val="clear" w:color="auto" w:fill="FFFFFF"/>
        </w:rPr>
        <w:t>项目概况（采购标的）</w:t>
      </w:r>
    </w:p>
    <w:p>
      <w:pPr>
        <w:pStyle w:val="3"/>
        <w:keepNext w:val="0"/>
        <w:keepLines w:val="0"/>
        <w:widowControl/>
        <w:suppressLineNumbers w:val="0"/>
        <w:spacing w:before="75" w:beforeAutospacing="0" w:after="75" w:afterAutospacing="0"/>
        <w:ind w:left="0" w:right="0" w:firstLine="480" w:firstLineChars="200"/>
      </w:pPr>
      <w:r>
        <w:rPr>
          <w:rFonts w:hint="eastAsia"/>
        </w:rPr>
        <w:t>毕业纪念品采购项目</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二、技术和服务要求</w:t>
      </w:r>
    </w:p>
    <w:p>
      <w:pPr>
        <w:pStyle w:val="3"/>
        <w:keepNext w:val="0"/>
        <w:keepLines w:val="0"/>
        <w:widowControl/>
        <w:suppressLineNumbers w:val="0"/>
        <w:spacing w:before="75" w:beforeAutospacing="0" w:after="75" w:afterAutospacing="0"/>
        <w:ind w:left="0" w:right="0" w:firstLine="0"/>
      </w:pPr>
      <w:r>
        <w:rPr>
          <w:spacing w:val="0"/>
          <w:sz w:val="24"/>
          <w:szCs w:val="24"/>
        </w:rPr>
        <w:t xml:space="preserve">      </w:t>
      </w:r>
    </w:p>
    <w:tbl>
      <w:tblPr>
        <w:tblStyle w:val="4"/>
        <w:tblW w:w="949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1"/>
        <w:gridCol w:w="883"/>
        <w:gridCol w:w="4825"/>
        <w:gridCol w:w="1284"/>
        <w:gridCol w:w="875"/>
        <w:gridCol w:w="10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8"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
              <w:keepNext w:val="0"/>
              <w:keepLines w:val="0"/>
              <w:widowControl/>
              <w:suppressLineNumbers w:val="0"/>
              <w:spacing w:before="105" w:beforeAutospacing="0" w:after="105" w:afterAutospacing="0" w:line="360" w:lineRule="auto"/>
              <w:ind w:left="0" w:right="0"/>
              <w:rPr>
                <w:rStyle w:val="6"/>
                <w:rFonts w:hint="eastAsia" w:ascii="宋体" w:hAnsi="宋体" w:eastAsia="宋体" w:cs="宋体"/>
                <w:b w:val="0"/>
                <w:bCs/>
                <w:sz w:val="24"/>
                <w:szCs w:val="24"/>
              </w:rPr>
            </w:pPr>
            <w:r>
              <w:rPr>
                <w:rStyle w:val="6"/>
                <w:rFonts w:hint="eastAsia" w:ascii="宋体" w:hAnsi="宋体" w:eastAsia="宋体" w:cs="宋体"/>
                <w:b w:val="0"/>
                <w:bCs/>
                <w:sz w:val="24"/>
                <w:szCs w:val="24"/>
                <w:lang w:val="en-US" w:eastAsia="zh-CN"/>
              </w:rPr>
              <w:t>序号</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
              <w:keepNext w:val="0"/>
              <w:keepLines w:val="0"/>
              <w:widowControl/>
              <w:suppressLineNumbers w:val="0"/>
              <w:spacing w:before="105" w:beforeAutospacing="0" w:after="105" w:afterAutospacing="0" w:line="360" w:lineRule="auto"/>
              <w:ind w:left="0" w:right="0"/>
              <w:jc w:val="center"/>
              <w:rPr>
                <w:rStyle w:val="6"/>
                <w:rFonts w:hint="eastAsia" w:ascii="宋体" w:hAnsi="宋体" w:eastAsia="宋体" w:cs="宋体"/>
                <w:b w:val="0"/>
                <w:bCs/>
                <w:sz w:val="24"/>
                <w:szCs w:val="24"/>
              </w:rPr>
            </w:pPr>
            <w:r>
              <w:rPr>
                <w:rStyle w:val="6"/>
                <w:rFonts w:hint="eastAsia" w:ascii="宋体" w:hAnsi="宋体" w:eastAsia="宋体" w:cs="宋体"/>
                <w:b w:val="0"/>
                <w:bCs/>
                <w:sz w:val="24"/>
                <w:szCs w:val="24"/>
                <w:lang w:val="en-US" w:eastAsia="zh-CN"/>
              </w:rPr>
              <w:t>品名</w:t>
            </w:r>
          </w:p>
        </w:tc>
        <w:tc>
          <w:tcPr>
            <w:tcW w:w="482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
              <w:keepNext w:val="0"/>
              <w:keepLines w:val="0"/>
              <w:widowControl/>
              <w:suppressLineNumbers w:val="0"/>
              <w:spacing w:before="105" w:beforeAutospacing="0" w:after="105" w:afterAutospacing="0" w:line="360" w:lineRule="auto"/>
              <w:ind w:left="0" w:right="0"/>
              <w:jc w:val="center"/>
              <w:rPr>
                <w:rStyle w:val="6"/>
                <w:rFonts w:hint="eastAsia" w:ascii="宋体" w:hAnsi="宋体" w:eastAsia="宋体" w:cs="宋体"/>
                <w:b w:val="0"/>
                <w:bCs/>
                <w:sz w:val="24"/>
                <w:szCs w:val="24"/>
              </w:rPr>
            </w:pPr>
            <w:r>
              <w:rPr>
                <w:rStyle w:val="6"/>
                <w:rFonts w:hint="eastAsia" w:ascii="宋体" w:hAnsi="宋体" w:eastAsia="宋体" w:cs="宋体"/>
                <w:b w:val="0"/>
                <w:bCs/>
                <w:sz w:val="24"/>
                <w:szCs w:val="24"/>
                <w:lang w:val="en-US" w:eastAsia="zh-CN"/>
              </w:rPr>
              <w:t>详细参数（或特殊要求）</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
              <w:keepNext w:val="0"/>
              <w:keepLines w:val="0"/>
              <w:widowControl/>
              <w:suppressLineNumbers w:val="0"/>
              <w:spacing w:before="105" w:beforeAutospacing="0" w:after="105" w:afterAutospacing="0" w:line="360" w:lineRule="auto"/>
              <w:ind w:left="0" w:right="0"/>
              <w:jc w:val="center"/>
              <w:rPr>
                <w:rStyle w:val="6"/>
                <w:rFonts w:hint="eastAsia" w:ascii="宋体" w:hAnsi="宋体" w:eastAsia="宋体" w:cs="宋体"/>
                <w:b w:val="0"/>
                <w:bCs/>
                <w:sz w:val="24"/>
                <w:szCs w:val="24"/>
              </w:rPr>
            </w:pPr>
            <w:r>
              <w:rPr>
                <w:rStyle w:val="6"/>
                <w:rFonts w:hint="eastAsia" w:ascii="宋体" w:hAnsi="宋体" w:eastAsia="宋体" w:cs="宋体"/>
                <w:b w:val="0"/>
                <w:bCs/>
                <w:sz w:val="24"/>
                <w:szCs w:val="24"/>
                <w:lang w:val="en-US" w:eastAsia="zh-CN"/>
              </w:rPr>
              <w:t>品牌型号</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
              <w:keepNext w:val="0"/>
              <w:keepLines w:val="0"/>
              <w:widowControl/>
              <w:suppressLineNumbers w:val="0"/>
              <w:spacing w:before="105" w:beforeAutospacing="0" w:after="105" w:afterAutospacing="0" w:line="360" w:lineRule="auto"/>
              <w:ind w:left="0" w:right="0"/>
              <w:jc w:val="center"/>
              <w:rPr>
                <w:rStyle w:val="6"/>
                <w:rFonts w:hint="eastAsia" w:ascii="宋体" w:hAnsi="宋体" w:eastAsia="宋体" w:cs="宋体"/>
                <w:b w:val="0"/>
                <w:bCs/>
                <w:sz w:val="24"/>
                <w:szCs w:val="24"/>
              </w:rPr>
            </w:pPr>
            <w:r>
              <w:rPr>
                <w:rStyle w:val="6"/>
                <w:rFonts w:hint="eastAsia" w:ascii="宋体" w:hAnsi="宋体" w:eastAsia="宋体" w:cs="宋体"/>
                <w:b w:val="0"/>
                <w:bCs/>
                <w:sz w:val="24"/>
                <w:szCs w:val="24"/>
                <w:lang w:val="en-US" w:eastAsia="zh-CN"/>
              </w:rPr>
              <w:t>数量</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
              <w:keepNext w:val="0"/>
              <w:keepLines w:val="0"/>
              <w:widowControl/>
              <w:suppressLineNumbers w:val="0"/>
              <w:spacing w:before="105" w:beforeAutospacing="0" w:after="105" w:afterAutospacing="0" w:line="360" w:lineRule="auto"/>
              <w:ind w:left="0" w:right="0"/>
              <w:jc w:val="center"/>
              <w:rPr>
                <w:rStyle w:val="6"/>
                <w:rFonts w:hint="eastAsia" w:ascii="宋体" w:hAnsi="宋体" w:eastAsia="宋体" w:cs="宋体"/>
                <w:b w:val="0"/>
                <w:bCs/>
                <w:sz w:val="24"/>
                <w:szCs w:val="24"/>
              </w:rPr>
            </w:pPr>
            <w:r>
              <w:rPr>
                <w:rStyle w:val="6"/>
                <w:rFonts w:hint="eastAsia" w:ascii="宋体" w:hAnsi="宋体" w:eastAsia="宋体" w:cs="宋体"/>
                <w:b w:val="0"/>
                <w:bCs/>
                <w:sz w:val="24"/>
                <w:szCs w:val="24"/>
                <w:lang w:val="en-US" w:eastAsia="zh-CN"/>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11" w:hRule="atLeast"/>
        </w:trPr>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3"/>
              <w:keepNext w:val="0"/>
              <w:keepLines w:val="0"/>
              <w:widowControl/>
              <w:suppressLineNumbers w:val="0"/>
              <w:spacing w:before="105" w:beforeAutospacing="0" w:after="105" w:afterAutospacing="0" w:line="360" w:lineRule="auto"/>
              <w:ind w:left="0" w:right="0"/>
              <w:rPr>
                <w:rStyle w:val="6"/>
                <w:rFonts w:hint="eastAsia" w:ascii="宋体" w:hAnsi="宋体" w:eastAsia="宋体" w:cs="宋体"/>
                <w:b w:val="0"/>
                <w:bCs/>
                <w:sz w:val="24"/>
                <w:szCs w:val="24"/>
              </w:rPr>
            </w:pPr>
            <w:r>
              <w:rPr>
                <w:rStyle w:val="6"/>
                <w:rFonts w:hint="eastAsia" w:ascii="宋体" w:hAnsi="宋体" w:eastAsia="宋体" w:cs="宋体"/>
                <w:b w:val="0"/>
                <w:bCs/>
                <w:sz w:val="24"/>
                <w:szCs w:val="24"/>
                <w:lang w:val="en-US" w:eastAsia="zh-CN"/>
              </w:rPr>
              <w:t>1</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
              <w:keepNext w:val="0"/>
              <w:keepLines w:val="0"/>
              <w:widowControl/>
              <w:suppressLineNumbers w:val="0"/>
              <w:spacing w:before="105" w:beforeAutospacing="0" w:after="105" w:afterAutospacing="0" w:line="360" w:lineRule="auto"/>
              <w:ind w:left="0" w:right="0"/>
              <w:rPr>
                <w:rStyle w:val="6"/>
                <w:rFonts w:hint="eastAsia" w:ascii="宋体" w:hAnsi="宋体" w:eastAsia="宋体" w:cs="宋体"/>
                <w:b w:val="0"/>
                <w:bCs/>
                <w:sz w:val="24"/>
                <w:szCs w:val="24"/>
              </w:rPr>
            </w:pPr>
            <w:r>
              <w:rPr>
                <w:rStyle w:val="6"/>
                <w:rFonts w:hint="eastAsia" w:ascii="宋体" w:hAnsi="宋体" w:eastAsia="宋体" w:cs="宋体"/>
                <w:b w:val="0"/>
                <w:bCs/>
                <w:sz w:val="24"/>
                <w:szCs w:val="24"/>
                <w:lang w:val="en-US" w:eastAsia="zh-CN"/>
              </w:rPr>
              <w:t>陶瓷开片釉笔筒</w:t>
            </w:r>
          </w:p>
        </w:tc>
        <w:tc>
          <w:tcPr>
            <w:tcW w:w="482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
              <w:keepNext w:val="0"/>
              <w:keepLines w:val="0"/>
              <w:widowControl/>
              <w:suppressLineNumbers w:val="0"/>
              <w:spacing w:before="105" w:beforeAutospacing="0" w:after="105" w:afterAutospacing="0" w:line="360" w:lineRule="auto"/>
              <w:ind w:left="0" w:right="0"/>
              <w:rPr>
                <w:rStyle w:val="6"/>
                <w:rFonts w:hint="eastAsia" w:ascii="宋体" w:hAnsi="宋体" w:eastAsia="宋体" w:cs="宋体"/>
                <w:b w:val="0"/>
                <w:bCs/>
                <w:sz w:val="24"/>
                <w:szCs w:val="24"/>
              </w:rPr>
            </w:pPr>
            <w:r>
              <w:rPr>
                <w:rStyle w:val="6"/>
                <w:rFonts w:hint="eastAsia" w:ascii="宋体" w:hAnsi="宋体" w:eastAsia="宋体" w:cs="宋体"/>
                <w:b w:val="0"/>
                <w:bCs/>
                <w:sz w:val="24"/>
                <w:szCs w:val="24"/>
                <w:lang w:val="en-US" w:eastAsia="zh-CN"/>
              </w:rPr>
              <w:t>2023届毕业生毕业纪念品</w:t>
            </w:r>
            <w:r>
              <w:rPr>
                <w:rStyle w:val="6"/>
                <w:rFonts w:hint="eastAsia" w:ascii="宋体" w:hAnsi="宋体" w:eastAsia="宋体" w:cs="宋体"/>
                <w:b w:val="0"/>
                <w:bCs/>
                <w:sz w:val="24"/>
                <w:szCs w:val="24"/>
                <w:lang w:val="en-US" w:eastAsia="zh-CN"/>
              </w:rPr>
              <w:br w:type="textWrapping"/>
            </w:r>
            <w:r>
              <w:rPr>
                <w:rStyle w:val="6"/>
                <w:rFonts w:hint="eastAsia" w:ascii="宋体" w:hAnsi="宋体" w:eastAsia="宋体" w:cs="宋体"/>
                <w:b w:val="0"/>
                <w:bCs/>
                <w:sz w:val="24"/>
                <w:szCs w:val="24"/>
                <w:lang w:val="en-US" w:eastAsia="zh-CN"/>
              </w:rPr>
              <w:t>（一）陶瓷开片釉笔筒</w:t>
            </w:r>
            <w:r>
              <w:rPr>
                <w:rStyle w:val="6"/>
                <w:rFonts w:hint="eastAsia" w:ascii="宋体" w:hAnsi="宋体" w:eastAsia="宋体" w:cs="宋体"/>
                <w:b w:val="0"/>
                <w:bCs/>
                <w:sz w:val="24"/>
                <w:szCs w:val="24"/>
                <w:lang w:val="en-US" w:eastAsia="zh-CN"/>
              </w:rPr>
              <w:br w:type="textWrapping"/>
            </w:r>
            <w:r>
              <w:rPr>
                <w:rStyle w:val="6"/>
                <w:rFonts w:hint="eastAsia" w:ascii="宋体" w:hAnsi="宋体" w:eastAsia="宋体" w:cs="宋体"/>
                <w:b w:val="0"/>
                <w:bCs/>
                <w:sz w:val="24"/>
                <w:szCs w:val="24"/>
                <w:lang w:val="en-US" w:eastAsia="zh-CN"/>
              </w:rPr>
              <w:t>1 尺寸：≥70*120(mm)</w:t>
            </w:r>
            <w:r>
              <w:rPr>
                <w:rStyle w:val="6"/>
                <w:rFonts w:hint="eastAsia" w:ascii="宋体" w:hAnsi="宋体" w:eastAsia="宋体" w:cs="宋体"/>
                <w:b w:val="0"/>
                <w:bCs/>
                <w:sz w:val="24"/>
                <w:szCs w:val="24"/>
                <w:lang w:val="en-US" w:eastAsia="zh-CN"/>
              </w:rPr>
              <w:br w:type="textWrapping"/>
            </w:r>
            <w:r>
              <w:rPr>
                <w:rStyle w:val="6"/>
                <w:rFonts w:hint="eastAsia" w:ascii="宋体" w:hAnsi="宋体" w:eastAsia="宋体" w:cs="宋体"/>
                <w:b w:val="0"/>
                <w:bCs/>
                <w:sz w:val="24"/>
                <w:szCs w:val="24"/>
                <w:lang w:val="en-US" w:eastAsia="zh-CN"/>
              </w:rPr>
              <w:t>2 材质：胚体采用德化优质高岭土瓷泥，富含矿物质原料Al₂O₃,SiO₂，K₂O，Na₂O，CaO和MgO等，耐火烧，可塑性强，不易变形。</w:t>
            </w:r>
            <w:r>
              <w:rPr>
                <w:rStyle w:val="6"/>
                <w:rFonts w:hint="eastAsia" w:ascii="宋体" w:hAnsi="宋体" w:eastAsia="宋体" w:cs="宋体"/>
                <w:b w:val="0"/>
                <w:bCs/>
                <w:sz w:val="24"/>
                <w:szCs w:val="24"/>
                <w:lang w:val="en-US" w:eastAsia="zh-CN"/>
              </w:rPr>
              <w:br w:type="textWrapping"/>
            </w:r>
            <w:r>
              <w:rPr>
                <w:rStyle w:val="6"/>
                <w:rFonts w:hint="eastAsia" w:ascii="宋体" w:hAnsi="宋体" w:eastAsia="宋体" w:cs="宋体"/>
                <w:b w:val="0"/>
                <w:bCs/>
                <w:sz w:val="24"/>
                <w:szCs w:val="24"/>
                <w:lang w:val="en-US" w:eastAsia="zh-CN"/>
              </w:rPr>
              <w:t>3 外观：本产品创意新颖，做工精细，典雅大方，画面层次丰富，运用雕刻技法，刻瓷上部湄洲湾职业技术学院景观，下部花纸图案，手绘加釉上彩装饰，主题湄洲湾职业技术学院校园景观，低烫金文字，背面学校校训“学为成人”。（投标方需提供相应样品）</w:t>
            </w:r>
            <w:r>
              <w:rPr>
                <w:rStyle w:val="6"/>
                <w:rFonts w:hint="eastAsia" w:ascii="宋体" w:hAnsi="宋体" w:eastAsia="宋体" w:cs="宋体"/>
                <w:b w:val="0"/>
                <w:bCs/>
                <w:sz w:val="24"/>
                <w:szCs w:val="24"/>
                <w:lang w:val="en-US" w:eastAsia="zh-CN"/>
              </w:rPr>
              <w:br w:type="textWrapping"/>
            </w:r>
            <w:r>
              <w:rPr>
                <w:rStyle w:val="6"/>
                <w:rFonts w:hint="eastAsia" w:ascii="宋体" w:hAnsi="宋体" w:eastAsia="宋体" w:cs="宋体"/>
                <w:b w:val="0"/>
                <w:bCs/>
                <w:sz w:val="24"/>
                <w:szCs w:val="24"/>
                <w:lang w:val="en-US" w:eastAsia="zh-CN"/>
              </w:rPr>
              <w:t>（二）包装</w:t>
            </w:r>
            <w:r>
              <w:rPr>
                <w:rStyle w:val="6"/>
                <w:rFonts w:hint="eastAsia" w:ascii="宋体" w:hAnsi="宋体" w:eastAsia="宋体" w:cs="宋体"/>
                <w:b w:val="0"/>
                <w:bCs/>
                <w:sz w:val="24"/>
                <w:szCs w:val="24"/>
                <w:lang w:val="en-US" w:eastAsia="zh-CN"/>
              </w:rPr>
              <w:br w:type="textWrapping"/>
            </w:r>
            <w:r>
              <w:rPr>
                <w:rStyle w:val="6"/>
                <w:rFonts w:hint="eastAsia" w:ascii="宋体" w:hAnsi="宋体" w:eastAsia="宋体" w:cs="宋体"/>
                <w:b w:val="0"/>
                <w:bCs/>
                <w:sz w:val="24"/>
                <w:szCs w:val="24"/>
                <w:lang w:val="en-US" w:eastAsia="zh-CN"/>
              </w:rPr>
              <w:t>一、手提袋</w:t>
            </w:r>
            <w:r>
              <w:rPr>
                <w:rStyle w:val="6"/>
                <w:rFonts w:hint="eastAsia" w:ascii="宋体" w:hAnsi="宋体" w:eastAsia="宋体" w:cs="宋体"/>
                <w:b w:val="0"/>
                <w:bCs/>
                <w:sz w:val="24"/>
                <w:szCs w:val="24"/>
                <w:lang w:val="en-US" w:eastAsia="zh-CN"/>
              </w:rPr>
              <w:br w:type="textWrapping"/>
            </w:r>
            <w:r>
              <w:rPr>
                <w:rStyle w:val="6"/>
                <w:rFonts w:hint="eastAsia" w:ascii="宋体" w:hAnsi="宋体" w:eastAsia="宋体" w:cs="宋体"/>
                <w:b w:val="0"/>
                <w:bCs/>
                <w:sz w:val="24"/>
                <w:szCs w:val="24"/>
                <w:lang w:val="en-US" w:eastAsia="zh-CN"/>
              </w:rPr>
              <w:t>1.尺寸:≥180*120*150(mm)</w:t>
            </w:r>
            <w:r>
              <w:rPr>
                <w:rStyle w:val="6"/>
                <w:rFonts w:hint="eastAsia" w:ascii="宋体" w:hAnsi="宋体" w:eastAsia="宋体" w:cs="宋体"/>
                <w:b w:val="0"/>
                <w:bCs/>
                <w:sz w:val="24"/>
                <w:szCs w:val="24"/>
                <w:lang w:val="en-US" w:eastAsia="zh-CN"/>
              </w:rPr>
              <w:br w:type="textWrapping"/>
            </w:r>
            <w:r>
              <w:rPr>
                <w:rStyle w:val="6"/>
                <w:rFonts w:hint="eastAsia" w:ascii="宋体" w:hAnsi="宋体" w:eastAsia="宋体" w:cs="宋体"/>
                <w:b w:val="0"/>
                <w:bCs/>
                <w:sz w:val="24"/>
                <w:szCs w:val="24"/>
                <w:lang w:val="en-US" w:eastAsia="zh-CN"/>
              </w:rPr>
              <w:t>2.材质:≥250g 白卡</w:t>
            </w:r>
            <w:r>
              <w:rPr>
                <w:rStyle w:val="6"/>
                <w:rFonts w:hint="eastAsia" w:ascii="宋体" w:hAnsi="宋体" w:eastAsia="宋体" w:cs="宋体"/>
                <w:b w:val="0"/>
                <w:bCs/>
                <w:sz w:val="24"/>
                <w:szCs w:val="24"/>
                <w:lang w:val="en-US" w:eastAsia="zh-CN"/>
              </w:rPr>
              <w:br w:type="textWrapping"/>
            </w:r>
            <w:r>
              <w:rPr>
                <w:rStyle w:val="6"/>
                <w:rFonts w:hint="eastAsia" w:ascii="宋体" w:hAnsi="宋体" w:eastAsia="宋体" w:cs="宋体"/>
                <w:b w:val="0"/>
                <w:bCs/>
                <w:sz w:val="24"/>
                <w:szCs w:val="24"/>
                <w:lang w:val="en-US" w:eastAsia="zh-CN"/>
              </w:rPr>
              <w:t>3.工艺:</w:t>
            </w:r>
            <w:r>
              <w:rPr>
                <w:rStyle w:val="6"/>
                <w:rFonts w:hint="eastAsia" w:ascii="宋体" w:hAnsi="宋体" w:eastAsia="宋体" w:cs="宋体"/>
                <w:b w:val="0"/>
                <w:bCs/>
                <w:sz w:val="24"/>
                <w:szCs w:val="24"/>
                <w:lang w:val="en-US" w:eastAsia="zh-CN"/>
              </w:rPr>
              <w:br w:type="textWrapping"/>
            </w:r>
            <w:r>
              <w:rPr>
                <w:rStyle w:val="6"/>
                <w:rFonts w:hint="eastAsia" w:ascii="宋体" w:hAnsi="宋体" w:eastAsia="宋体" w:cs="宋体"/>
                <w:b w:val="0"/>
                <w:bCs/>
                <w:sz w:val="24"/>
                <w:szCs w:val="24"/>
                <w:lang w:val="en-US" w:eastAsia="zh-CN"/>
              </w:rPr>
              <w:t>1)印刷:1专+logo 文字等留白</w:t>
            </w:r>
            <w:r>
              <w:rPr>
                <w:rStyle w:val="6"/>
                <w:rFonts w:hint="eastAsia" w:ascii="宋体" w:hAnsi="宋体" w:eastAsia="宋体" w:cs="宋体"/>
                <w:b w:val="0"/>
                <w:bCs/>
                <w:sz w:val="24"/>
                <w:szCs w:val="24"/>
                <w:lang w:val="en-US" w:eastAsia="zh-CN"/>
              </w:rPr>
              <w:br w:type="textWrapping"/>
            </w:r>
            <w:r>
              <w:rPr>
                <w:rStyle w:val="6"/>
                <w:rFonts w:hint="eastAsia" w:ascii="宋体" w:hAnsi="宋体" w:eastAsia="宋体" w:cs="宋体"/>
                <w:b w:val="0"/>
                <w:bCs/>
                <w:sz w:val="24"/>
                <w:szCs w:val="24"/>
                <w:lang w:val="en-US" w:eastAsia="zh-CN"/>
              </w:rPr>
              <w:t>2)覆膜:哑膜</w:t>
            </w:r>
            <w:r>
              <w:rPr>
                <w:rStyle w:val="6"/>
                <w:rFonts w:hint="eastAsia" w:ascii="宋体" w:hAnsi="宋体" w:eastAsia="宋体" w:cs="宋体"/>
                <w:b w:val="0"/>
                <w:bCs/>
                <w:sz w:val="24"/>
                <w:szCs w:val="24"/>
                <w:lang w:val="en-US" w:eastAsia="zh-CN"/>
              </w:rPr>
              <w:br w:type="textWrapping"/>
            </w:r>
            <w:r>
              <w:rPr>
                <w:rStyle w:val="6"/>
                <w:rFonts w:hint="eastAsia" w:ascii="宋体" w:hAnsi="宋体" w:eastAsia="宋体" w:cs="宋体"/>
                <w:b w:val="0"/>
                <w:bCs/>
                <w:sz w:val="24"/>
                <w:szCs w:val="24"/>
                <w:lang w:val="en-US" w:eastAsia="zh-CN"/>
              </w:rPr>
              <w:t>3)手提绳:棉绳</w:t>
            </w:r>
            <w:r>
              <w:rPr>
                <w:rStyle w:val="6"/>
                <w:rFonts w:hint="eastAsia" w:ascii="宋体" w:hAnsi="宋体" w:eastAsia="宋体" w:cs="宋体"/>
                <w:b w:val="0"/>
                <w:bCs/>
                <w:sz w:val="24"/>
                <w:szCs w:val="24"/>
                <w:lang w:val="en-US" w:eastAsia="zh-CN"/>
              </w:rPr>
              <w:br w:type="textWrapping"/>
            </w:r>
            <w:r>
              <w:rPr>
                <w:rStyle w:val="6"/>
                <w:rFonts w:hint="eastAsia" w:ascii="宋体" w:hAnsi="宋体" w:eastAsia="宋体" w:cs="宋体"/>
                <w:b w:val="0"/>
                <w:bCs/>
                <w:sz w:val="24"/>
                <w:szCs w:val="24"/>
                <w:lang w:val="en-US" w:eastAsia="zh-CN"/>
              </w:rPr>
              <w:t>二、卡盒</w:t>
            </w:r>
            <w:r>
              <w:rPr>
                <w:rStyle w:val="6"/>
                <w:rFonts w:hint="eastAsia" w:ascii="宋体" w:hAnsi="宋体" w:eastAsia="宋体" w:cs="宋体"/>
                <w:b w:val="0"/>
                <w:bCs/>
                <w:sz w:val="24"/>
                <w:szCs w:val="24"/>
                <w:lang w:val="en-US" w:eastAsia="zh-CN"/>
              </w:rPr>
              <w:br w:type="textWrapping"/>
            </w:r>
            <w:r>
              <w:rPr>
                <w:rStyle w:val="6"/>
                <w:rFonts w:hint="eastAsia" w:ascii="宋体" w:hAnsi="宋体" w:eastAsia="宋体" w:cs="宋体"/>
                <w:b w:val="0"/>
                <w:bCs/>
                <w:sz w:val="24"/>
                <w:szCs w:val="24"/>
                <w:lang w:val="en-US" w:eastAsia="zh-CN"/>
              </w:rPr>
              <w:t>1.尺寸:≥100*100*150(mm)</w:t>
            </w:r>
            <w:r>
              <w:rPr>
                <w:rStyle w:val="6"/>
                <w:rFonts w:hint="eastAsia" w:ascii="宋体" w:hAnsi="宋体" w:eastAsia="宋体" w:cs="宋体"/>
                <w:b w:val="0"/>
                <w:bCs/>
                <w:sz w:val="24"/>
                <w:szCs w:val="24"/>
                <w:lang w:val="en-US" w:eastAsia="zh-CN"/>
              </w:rPr>
              <w:br w:type="textWrapping"/>
            </w:r>
            <w:r>
              <w:rPr>
                <w:rStyle w:val="6"/>
                <w:rFonts w:hint="eastAsia" w:ascii="宋体" w:hAnsi="宋体" w:eastAsia="宋体" w:cs="宋体"/>
                <w:b w:val="0"/>
                <w:bCs/>
                <w:sz w:val="24"/>
                <w:szCs w:val="24"/>
                <w:lang w:val="en-US" w:eastAsia="zh-CN"/>
              </w:rPr>
              <w:t>2.材质:≥300g 白卡</w:t>
            </w:r>
            <w:r>
              <w:rPr>
                <w:rStyle w:val="6"/>
                <w:rFonts w:hint="eastAsia" w:ascii="宋体" w:hAnsi="宋体" w:eastAsia="宋体" w:cs="宋体"/>
                <w:b w:val="0"/>
                <w:bCs/>
                <w:sz w:val="24"/>
                <w:szCs w:val="24"/>
                <w:lang w:val="en-US" w:eastAsia="zh-CN"/>
              </w:rPr>
              <w:br w:type="textWrapping"/>
            </w:r>
            <w:r>
              <w:rPr>
                <w:rStyle w:val="6"/>
                <w:rFonts w:hint="eastAsia" w:ascii="宋体" w:hAnsi="宋体" w:eastAsia="宋体" w:cs="宋体"/>
                <w:b w:val="0"/>
                <w:bCs/>
                <w:sz w:val="24"/>
                <w:szCs w:val="24"/>
                <w:lang w:val="en-US" w:eastAsia="zh-CN"/>
              </w:rPr>
              <w:t>3.工艺:</w:t>
            </w:r>
            <w:r>
              <w:rPr>
                <w:rStyle w:val="6"/>
                <w:rFonts w:hint="eastAsia" w:ascii="宋体" w:hAnsi="宋体" w:eastAsia="宋体" w:cs="宋体"/>
                <w:b w:val="0"/>
                <w:bCs/>
                <w:sz w:val="24"/>
                <w:szCs w:val="24"/>
                <w:lang w:val="en-US" w:eastAsia="zh-CN"/>
              </w:rPr>
              <w:br w:type="textWrapping"/>
            </w:r>
            <w:r>
              <w:rPr>
                <w:rStyle w:val="6"/>
                <w:rFonts w:hint="eastAsia" w:ascii="宋体" w:hAnsi="宋体" w:eastAsia="宋体" w:cs="宋体"/>
                <w:b w:val="0"/>
                <w:bCs/>
                <w:sz w:val="24"/>
                <w:szCs w:val="24"/>
                <w:lang w:val="en-US" w:eastAsia="zh-CN"/>
              </w:rPr>
              <w:t>1)印刷:空白</w:t>
            </w:r>
            <w:r>
              <w:rPr>
                <w:rStyle w:val="6"/>
                <w:rFonts w:hint="eastAsia" w:ascii="宋体" w:hAnsi="宋体" w:eastAsia="宋体" w:cs="宋体"/>
                <w:b w:val="0"/>
                <w:bCs/>
                <w:sz w:val="24"/>
                <w:szCs w:val="24"/>
                <w:lang w:val="en-US" w:eastAsia="zh-CN"/>
              </w:rPr>
              <w:br w:type="textWrapping"/>
            </w:r>
            <w:r>
              <w:rPr>
                <w:rStyle w:val="6"/>
                <w:rFonts w:hint="eastAsia" w:ascii="宋体" w:hAnsi="宋体" w:eastAsia="宋体" w:cs="宋体"/>
                <w:b w:val="0"/>
                <w:bCs/>
                <w:sz w:val="24"/>
                <w:szCs w:val="24"/>
                <w:lang w:val="en-US" w:eastAsia="zh-CN"/>
              </w:rPr>
              <w:t>2)成型粘盒</w:t>
            </w:r>
            <w:r>
              <w:rPr>
                <w:rStyle w:val="6"/>
                <w:rFonts w:hint="eastAsia" w:ascii="宋体" w:hAnsi="宋体" w:eastAsia="宋体" w:cs="宋体"/>
                <w:b w:val="0"/>
                <w:bCs/>
                <w:sz w:val="24"/>
                <w:szCs w:val="24"/>
                <w:lang w:val="en-US" w:eastAsia="zh-CN"/>
              </w:rPr>
              <w:br w:type="textWrapping"/>
            </w:r>
            <w:r>
              <w:rPr>
                <w:rStyle w:val="6"/>
                <w:rFonts w:hint="eastAsia" w:ascii="宋体" w:hAnsi="宋体" w:eastAsia="宋体" w:cs="宋体"/>
                <w:b w:val="0"/>
                <w:bCs/>
                <w:sz w:val="24"/>
                <w:szCs w:val="24"/>
                <w:lang w:val="en-US" w:eastAsia="zh-CN"/>
              </w:rPr>
              <w:t>三、珍珠棉</w:t>
            </w:r>
            <w:r>
              <w:rPr>
                <w:rStyle w:val="6"/>
                <w:rFonts w:hint="eastAsia" w:ascii="宋体" w:hAnsi="宋体" w:eastAsia="宋体" w:cs="宋体"/>
                <w:b w:val="0"/>
                <w:bCs/>
                <w:sz w:val="24"/>
                <w:szCs w:val="24"/>
                <w:lang w:val="en-US" w:eastAsia="zh-CN"/>
              </w:rPr>
              <w:br w:type="textWrapping"/>
            </w:r>
            <w:r>
              <w:rPr>
                <w:rStyle w:val="6"/>
                <w:rFonts w:hint="eastAsia" w:ascii="宋体" w:hAnsi="宋体" w:eastAsia="宋体" w:cs="宋体"/>
                <w:b w:val="0"/>
                <w:bCs/>
                <w:sz w:val="24"/>
                <w:szCs w:val="24"/>
                <w:lang w:val="en-US" w:eastAsia="zh-CN"/>
              </w:rPr>
              <w:t>1.尺寸:≥100*100*30(mm)</w:t>
            </w:r>
            <w:r>
              <w:rPr>
                <w:rStyle w:val="6"/>
                <w:rFonts w:hint="eastAsia" w:ascii="宋体" w:hAnsi="宋体" w:eastAsia="宋体" w:cs="宋体"/>
                <w:b w:val="0"/>
                <w:bCs/>
                <w:sz w:val="24"/>
                <w:szCs w:val="24"/>
                <w:lang w:val="en-US" w:eastAsia="zh-CN"/>
              </w:rPr>
              <w:br w:type="textWrapping"/>
            </w:r>
            <w:r>
              <w:rPr>
                <w:rStyle w:val="6"/>
                <w:rFonts w:hint="eastAsia" w:ascii="宋体" w:hAnsi="宋体" w:eastAsia="宋体" w:cs="宋体"/>
                <w:b w:val="0"/>
                <w:bCs/>
                <w:sz w:val="24"/>
                <w:szCs w:val="24"/>
                <w:lang w:val="en-US" w:eastAsia="zh-CN"/>
              </w:rPr>
              <w:t>2.材质:珍珠棉</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
              <w:keepNext w:val="0"/>
              <w:keepLines w:val="0"/>
              <w:widowControl/>
              <w:suppressLineNumbers w:val="0"/>
              <w:spacing w:before="105" w:beforeAutospacing="0" w:after="105" w:afterAutospacing="0" w:line="360" w:lineRule="auto"/>
              <w:ind w:left="0" w:right="0"/>
              <w:rPr>
                <w:rStyle w:val="6"/>
                <w:rFonts w:hint="eastAsia" w:ascii="宋体" w:hAnsi="宋体" w:eastAsia="宋体" w:cs="宋体"/>
                <w:b w:val="0"/>
                <w:bCs/>
                <w:sz w:val="24"/>
                <w:szCs w:val="24"/>
              </w:rPr>
            </w:pPr>
            <w:r>
              <w:rPr>
                <w:rStyle w:val="6"/>
                <w:rFonts w:hint="eastAsia" w:ascii="宋体" w:hAnsi="宋体" w:eastAsia="宋体" w:cs="宋体"/>
                <w:b w:val="0"/>
                <w:bCs/>
                <w:sz w:val="24"/>
                <w:szCs w:val="24"/>
                <w:lang w:val="en-US" w:eastAsia="zh-CN"/>
              </w:rPr>
              <w:t>定制</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
              <w:keepNext w:val="0"/>
              <w:keepLines w:val="0"/>
              <w:widowControl/>
              <w:suppressLineNumbers w:val="0"/>
              <w:spacing w:before="105" w:beforeAutospacing="0" w:after="105" w:afterAutospacing="0" w:line="360" w:lineRule="auto"/>
              <w:ind w:left="0" w:right="0"/>
              <w:rPr>
                <w:rStyle w:val="6"/>
                <w:rFonts w:hint="eastAsia" w:ascii="宋体" w:hAnsi="宋体" w:eastAsia="宋体" w:cs="宋体"/>
                <w:b w:val="0"/>
                <w:bCs/>
                <w:sz w:val="24"/>
                <w:szCs w:val="24"/>
              </w:rPr>
            </w:pPr>
            <w:r>
              <w:rPr>
                <w:rStyle w:val="6"/>
                <w:rFonts w:hint="eastAsia" w:ascii="宋体" w:hAnsi="宋体" w:eastAsia="宋体" w:cs="宋体"/>
                <w:b w:val="0"/>
                <w:bCs/>
                <w:sz w:val="24"/>
                <w:szCs w:val="24"/>
                <w:lang w:val="en-US" w:eastAsia="zh-CN"/>
              </w:rPr>
              <w:t>5050</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
              <w:keepNext w:val="0"/>
              <w:keepLines w:val="0"/>
              <w:widowControl/>
              <w:suppressLineNumbers w:val="0"/>
              <w:spacing w:before="105" w:beforeAutospacing="0" w:after="105" w:afterAutospacing="0" w:line="360" w:lineRule="auto"/>
              <w:ind w:left="0" w:right="0"/>
              <w:rPr>
                <w:rStyle w:val="6"/>
                <w:rFonts w:hint="default" w:ascii="宋体" w:hAnsi="宋体" w:eastAsia="宋体" w:cs="宋体"/>
                <w:b w:val="0"/>
                <w:bCs/>
                <w:sz w:val="24"/>
                <w:szCs w:val="24"/>
                <w:lang w:val="en-US"/>
              </w:rPr>
            </w:pPr>
            <w:r>
              <w:rPr>
                <w:rStyle w:val="6"/>
                <w:rFonts w:hint="eastAsia" w:ascii="宋体" w:hAnsi="宋体" w:eastAsia="宋体" w:cs="宋体"/>
                <w:b w:val="0"/>
                <w:bCs/>
                <w:sz w:val="24"/>
                <w:szCs w:val="24"/>
                <w:lang w:val="en-US" w:eastAsia="zh-CN"/>
              </w:rPr>
              <w:t>231000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848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3"/>
              <w:keepNext w:val="0"/>
              <w:keepLines w:val="0"/>
              <w:widowControl/>
              <w:suppressLineNumbers w:val="0"/>
              <w:spacing w:before="105" w:beforeAutospacing="0" w:after="105" w:afterAutospacing="0" w:line="360" w:lineRule="auto"/>
              <w:ind w:left="0" w:right="0"/>
              <w:rPr>
                <w:rStyle w:val="6"/>
                <w:rFonts w:hint="eastAsia" w:ascii="宋体" w:hAnsi="宋体" w:eastAsia="宋体" w:cs="宋体"/>
                <w:b w:val="0"/>
                <w:bCs/>
                <w:sz w:val="24"/>
                <w:szCs w:val="24"/>
              </w:rPr>
            </w:pPr>
            <w:r>
              <w:rPr>
                <w:rStyle w:val="6"/>
                <w:rFonts w:hint="eastAsia" w:ascii="宋体" w:hAnsi="宋体" w:eastAsia="宋体" w:cs="宋体"/>
                <w:b w:val="0"/>
                <w:bCs/>
                <w:sz w:val="24"/>
                <w:szCs w:val="24"/>
                <w:lang w:val="en-US" w:eastAsia="zh-CN"/>
              </w:rPr>
              <w:t>合计：贰拾叁万壹仟圆整</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3"/>
              <w:keepNext w:val="0"/>
              <w:keepLines w:val="0"/>
              <w:widowControl/>
              <w:suppressLineNumbers w:val="0"/>
              <w:spacing w:before="105" w:beforeAutospacing="0" w:after="105" w:afterAutospacing="0" w:line="360" w:lineRule="auto"/>
              <w:ind w:left="0" w:right="0"/>
              <w:rPr>
                <w:rStyle w:val="6"/>
                <w:rFonts w:hint="default" w:ascii="宋体" w:hAnsi="宋体" w:eastAsia="宋体" w:cs="宋体"/>
                <w:b w:val="0"/>
                <w:bCs/>
                <w:sz w:val="24"/>
                <w:szCs w:val="24"/>
                <w:lang w:val="en-US"/>
              </w:rPr>
            </w:pPr>
            <w:r>
              <w:rPr>
                <w:rStyle w:val="6"/>
                <w:rFonts w:hint="eastAsia" w:ascii="宋体" w:hAnsi="宋体" w:eastAsia="宋体" w:cs="宋体"/>
                <w:b w:val="0"/>
                <w:bCs/>
                <w:sz w:val="24"/>
                <w:szCs w:val="24"/>
                <w:lang w:val="en-US" w:eastAsia="zh-CN"/>
              </w:rPr>
              <w:t>231000</w:t>
            </w:r>
          </w:p>
        </w:tc>
      </w:tr>
    </w:tbl>
    <w:p>
      <w:pPr>
        <w:pStyle w:val="3"/>
        <w:keepNext w:val="0"/>
        <w:keepLines w:val="0"/>
        <w:widowControl/>
        <w:suppressLineNumbers w:val="0"/>
        <w:spacing w:before="105" w:beforeAutospacing="0" w:after="105" w:afterAutospacing="0" w:line="360" w:lineRule="auto"/>
        <w:ind w:left="0" w:right="0"/>
        <w:rPr>
          <w:rStyle w:val="6"/>
          <w:rFonts w:hint="eastAsia" w:ascii="宋体" w:hAnsi="宋体" w:eastAsia="宋体" w:cs="宋体"/>
          <w:i w:val="0"/>
          <w:iCs w:val="0"/>
          <w:color w:val="000000"/>
          <w:sz w:val="24"/>
          <w:szCs w:val="24"/>
        </w:rPr>
      </w:pPr>
      <w:r>
        <w:rPr>
          <w:rStyle w:val="6"/>
          <w:rFonts w:hint="eastAsia" w:ascii="宋体" w:hAnsi="宋体" w:eastAsia="宋体" w:cs="宋体"/>
          <w:sz w:val="24"/>
          <w:szCs w:val="24"/>
        </w:rPr>
        <w:t>备注：</w:t>
      </w:r>
      <w:r>
        <w:rPr>
          <w:rStyle w:val="6"/>
          <w:rFonts w:hint="eastAsia" w:ascii="宋体" w:hAnsi="宋体" w:eastAsia="宋体" w:cs="宋体"/>
          <w:i w:val="0"/>
          <w:iCs w:val="0"/>
          <w:color w:val="000000"/>
          <w:sz w:val="24"/>
          <w:szCs w:val="24"/>
        </w:rPr>
        <w:t>本批采购设有最高限价，合同包1最高限价为</w:t>
      </w:r>
      <w:r>
        <w:rPr>
          <w:rStyle w:val="6"/>
          <w:rFonts w:hint="eastAsia" w:ascii="宋体" w:hAnsi="宋体" w:eastAsia="宋体" w:cs="宋体"/>
          <w:i w:val="0"/>
          <w:iCs w:val="0"/>
          <w:color w:val="000000"/>
          <w:sz w:val="24"/>
          <w:szCs w:val="24"/>
          <w:lang w:val="en-US" w:eastAsia="zh-CN"/>
        </w:rPr>
        <w:t>231000</w:t>
      </w:r>
      <w:r>
        <w:rPr>
          <w:rStyle w:val="6"/>
          <w:rFonts w:hint="eastAsia" w:ascii="宋体" w:hAnsi="宋体" w:eastAsia="宋体" w:cs="宋体"/>
          <w:i w:val="0"/>
          <w:iCs w:val="0"/>
          <w:color w:val="000000"/>
          <w:sz w:val="24"/>
          <w:szCs w:val="24"/>
        </w:rPr>
        <w:t>元，超过最高限价的投标报价将视为无效投标。</w:t>
      </w:r>
    </w:p>
    <w:p>
      <w:pPr>
        <w:pStyle w:val="3"/>
        <w:keepNext w:val="0"/>
        <w:keepLines w:val="0"/>
        <w:widowControl/>
        <w:numPr>
          <w:ilvl w:val="0"/>
          <w:numId w:val="0"/>
        </w:numPr>
        <w:suppressLineNumbers w:val="0"/>
        <w:spacing w:before="0" w:beforeAutospacing="0" w:after="0" w:afterAutospacing="0"/>
        <w:ind w:right="0" w:rightChars="0"/>
        <w:rPr>
          <w:rStyle w:val="6"/>
          <w:rFonts w:hint="default" w:ascii="宋体" w:hAnsi="宋体" w:eastAsia="宋体" w:cs="宋体"/>
          <w:b w:val="0"/>
          <w:bCs/>
          <w:sz w:val="24"/>
          <w:szCs w:val="24"/>
          <w:lang w:val="en-US" w:eastAsia="zh-CN"/>
        </w:rPr>
      </w:pPr>
      <w:r>
        <w:rPr>
          <w:rStyle w:val="6"/>
          <w:rFonts w:hint="eastAsia" w:ascii="宋体" w:hAnsi="宋体" w:eastAsia="宋体" w:cs="宋体"/>
          <w:sz w:val="24"/>
          <w:szCs w:val="24"/>
          <w:lang w:val="en-US" w:eastAsia="zh-CN"/>
        </w:rPr>
        <w:t>样品如下：</w:t>
      </w:r>
      <w:r>
        <w:rPr>
          <w:rStyle w:val="6"/>
          <w:rFonts w:hint="default" w:ascii="宋体" w:hAnsi="宋体" w:eastAsia="宋体" w:cs="宋体"/>
          <w:b w:val="0"/>
          <w:bCs/>
          <w:sz w:val="24"/>
          <w:szCs w:val="24"/>
          <w:lang w:val="en-US" w:eastAsia="zh-CN"/>
        </w:rPr>
        <w:drawing>
          <wp:inline distT="0" distB="0" distL="114300" distR="114300">
            <wp:extent cx="5876925" cy="4707890"/>
            <wp:effectExtent l="0" t="0" r="9525" b="16510"/>
            <wp:docPr id="3" name="图片 3" descr="bdc60f91d2d6e7841161223757c80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dc60f91d2d6e7841161223757c809c"/>
                    <pic:cNvPicPr>
                      <a:picLocks noChangeAspect="1"/>
                    </pic:cNvPicPr>
                  </pic:nvPicPr>
                  <pic:blipFill>
                    <a:blip r:embed="rId7"/>
                    <a:stretch>
                      <a:fillRect/>
                    </a:stretch>
                  </pic:blipFill>
                  <pic:spPr>
                    <a:xfrm>
                      <a:off x="0" y="0"/>
                      <a:ext cx="5876925" cy="4707890"/>
                    </a:xfrm>
                    <a:prstGeom prst="rect">
                      <a:avLst/>
                    </a:prstGeom>
                  </pic:spPr>
                </pic:pic>
              </a:graphicData>
            </a:graphic>
          </wp:inline>
        </w:drawing>
      </w:r>
      <w:r>
        <w:rPr>
          <w:rStyle w:val="6"/>
          <w:rFonts w:hint="default" w:ascii="宋体" w:hAnsi="宋体" w:eastAsia="宋体" w:cs="宋体"/>
          <w:b w:val="0"/>
          <w:bCs/>
          <w:sz w:val="24"/>
          <w:szCs w:val="24"/>
          <w:lang w:val="en-US" w:eastAsia="zh-CN"/>
        </w:rPr>
        <w:drawing>
          <wp:inline distT="0" distB="0" distL="114300" distR="114300">
            <wp:extent cx="5488940" cy="3441700"/>
            <wp:effectExtent l="0" t="0" r="16510" b="6350"/>
            <wp:docPr id="4" name="图片 4" descr="f6ef3064168618ec24e78700a643e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6ef3064168618ec24e78700a643e86"/>
                    <pic:cNvPicPr>
                      <a:picLocks noChangeAspect="1"/>
                    </pic:cNvPicPr>
                  </pic:nvPicPr>
                  <pic:blipFill>
                    <a:blip r:embed="rId8"/>
                    <a:stretch>
                      <a:fillRect/>
                    </a:stretch>
                  </pic:blipFill>
                  <pic:spPr>
                    <a:xfrm>
                      <a:off x="0" y="0"/>
                      <a:ext cx="5488940" cy="3441700"/>
                    </a:xfrm>
                    <a:prstGeom prst="rect">
                      <a:avLst/>
                    </a:prstGeom>
                  </pic:spPr>
                </pic:pic>
              </a:graphicData>
            </a:graphic>
          </wp:inline>
        </w:drawing>
      </w:r>
      <w:r>
        <w:rPr>
          <w:rStyle w:val="6"/>
          <w:rFonts w:hint="default" w:ascii="宋体" w:hAnsi="宋体" w:eastAsia="宋体" w:cs="宋体"/>
          <w:b w:val="0"/>
          <w:bCs/>
          <w:sz w:val="24"/>
          <w:szCs w:val="24"/>
          <w:lang w:val="en-US" w:eastAsia="zh-CN"/>
        </w:rPr>
        <w:drawing>
          <wp:inline distT="0" distB="0" distL="114300" distR="114300">
            <wp:extent cx="5269230" cy="7025640"/>
            <wp:effectExtent l="0" t="0" r="7620" b="3810"/>
            <wp:docPr id="1" name="图片 1" descr="微信图片_2023052517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30525170045"/>
                    <pic:cNvPicPr>
                      <a:picLocks noChangeAspect="1"/>
                    </pic:cNvPicPr>
                  </pic:nvPicPr>
                  <pic:blipFill>
                    <a:blip r:embed="rId9"/>
                    <a:stretch>
                      <a:fillRect/>
                    </a:stretch>
                  </pic:blipFill>
                  <pic:spPr>
                    <a:xfrm>
                      <a:off x="0" y="0"/>
                      <a:ext cx="5269230" cy="7025640"/>
                    </a:xfrm>
                    <a:prstGeom prst="rect">
                      <a:avLst/>
                    </a:prstGeom>
                  </pic:spPr>
                </pic:pic>
              </a:graphicData>
            </a:graphic>
          </wp:inline>
        </w:drawing>
      </w:r>
      <w:r>
        <w:rPr>
          <w:rStyle w:val="6"/>
          <w:rFonts w:hint="default" w:ascii="宋体" w:hAnsi="宋体" w:eastAsia="宋体" w:cs="宋体"/>
          <w:b w:val="0"/>
          <w:bCs/>
          <w:sz w:val="24"/>
          <w:szCs w:val="24"/>
          <w:lang w:val="en-US" w:eastAsia="zh-CN"/>
        </w:rPr>
        <w:drawing>
          <wp:inline distT="0" distB="0" distL="114300" distR="114300">
            <wp:extent cx="5388610" cy="4184650"/>
            <wp:effectExtent l="0" t="0" r="2540" b="6350"/>
            <wp:docPr id="6" name="图片 6" descr="c3994472b9f7e78823ee9b86a726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3994472b9f7e78823ee9b86a726783"/>
                    <pic:cNvPicPr>
                      <a:picLocks noChangeAspect="1"/>
                    </pic:cNvPicPr>
                  </pic:nvPicPr>
                  <pic:blipFill>
                    <a:blip r:embed="rId10"/>
                    <a:stretch>
                      <a:fillRect/>
                    </a:stretch>
                  </pic:blipFill>
                  <pic:spPr>
                    <a:xfrm>
                      <a:off x="0" y="0"/>
                      <a:ext cx="5388610" cy="4184650"/>
                    </a:xfrm>
                    <a:prstGeom prst="rect">
                      <a:avLst/>
                    </a:prstGeom>
                  </pic:spPr>
                </pic:pic>
              </a:graphicData>
            </a:graphic>
          </wp:inline>
        </w:drawing>
      </w:r>
      <w:r>
        <w:rPr>
          <w:rStyle w:val="6"/>
          <w:rFonts w:hint="default" w:ascii="宋体" w:hAnsi="宋体" w:eastAsia="宋体" w:cs="宋体"/>
          <w:b w:val="0"/>
          <w:bCs/>
          <w:sz w:val="24"/>
          <w:szCs w:val="24"/>
          <w:lang w:val="en-US" w:eastAsia="zh-CN"/>
        </w:rPr>
        <w:drawing>
          <wp:inline distT="0" distB="0" distL="114300" distR="114300">
            <wp:extent cx="5398770" cy="4072890"/>
            <wp:effectExtent l="0" t="0" r="11430" b="3810"/>
            <wp:docPr id="9" name="图片 9" descr="e80546b642360defad0ebbfdc9a3a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80546b642360defad0ebbfdc9a3aa8"/>
                    <pic:cNvPicPr>
                      <a:picLocks noChangeAspect="1"/>
                    </pic:cNvPicPr>
                  </pic:nvPicPr>
                  <pic:blipFill>
                    <a:blip r:embed="rId11"/>
                    <a:stretch>
                      <a:fillRect/>
                    </a:stretch>
                  </pic:blipFill>
                  <pic:spPr>
                    <a:xfrm>
                      <a:off x="0" y="0"/>
                      <a:ext cx="5398770" cy="4072890"/>
                    </a:xfrm>
                    <a:prstGeom prst="rect">
                      <a:avLst/>
                    </a:prstGeom>
                  </pic:spPr>
                </pic:pic>
              </a:graphicData>
            </a:graphic>
          </wp:inline>
        </w:drawing>
      </w:r>
      <w:r>
        <w:rPr>
          <w:rStyle w:val="6"/>
          <w:rFonts w:hint="default" w:ascii="宋体" w:hAnsi="宋体" w:eastAsia="宋体" w:cs="宋体"/>
          <w:b w:val="0"/>
          <w:bCs/>
          <w:sz w:val="24"/>
          <w:szCs w:val="24"/>
          <w:lang w:val="en-US" w:eastAsia="zh-CN"/>
        </w:rPr>
        <w:drawing>
          <wp:inline distT="0" distB="0" distL="114300" distR="114300">
            <wp:extent cx="5268595" cy="4220845"/>
            <wp:effectExtent l="0" t="0" r="8255" b="8255"/>
            <wp:docPr id="8" name="图片 8" descr="f5e1fd6ca869afa8c530d212a80ac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5e1fd6ca869afa8c530d212a80ac80"/>
                    <pic:cNvPicPr>
                      <a:picLocks noChangeAspect="1"/>
                    </pic:cNvPicPr>
                  </pic:nvPicPr>
                  <pic:blipFill>
                    <a:blip r:embed="rId12"/>
                    <a:stretch>
                      <a:fillRect/>
                    </a:stretch>
                  </pic:blipFill>
                  <pic:spPr>
                    <a:xfrm>
                      <a:off x="0" y="0"/>
                      <a:ext cx="5268595" cy="4220845"/>
                    </a:xfrm>
                    <a:prstGeom prst="rect">
                      <a:avLst/>
                    </a:prstGeom>
                  </pic:spPr>
                </pic:pic>
              </a:graphicData>
            </a:graphic>
          </wp:inline>
        </w:drawing>
      </w:r>
    </w:p>
    <w:p>
      <w:pPr>
        <w:pStyle w:val="3"/>
        <w:keepNext w:val="0"/>
        <w:keepLines w:val="0"/>
        <w:widowControl/>
        <w:suppressLineNumbers w:val="0"/>
        <w:spacing w:before="105" w:beforeAutospacing="0" w:after="105" w:afterAutospacing="0" w:line="360" w:lineRule="auto"/>
        <w:ind w:left="0" w:right="0"/>
        <w:rPr>
          <w:rStyle w:val="6"/>
          <w:rFonts w:hint="eastAsia" w:ascii="宋体" w:hAnsi="宋体" w:eastAsia="宋体" w:cs="宋体"/>
          <w:sz w:val="24"/>
          <w:szCs w:val="24"/>
        </w:rPr>
      </w:pPr>
    </w:p>
    <w:p>
      <w:pPr>
        <w:pStyle w:val="3"/>
        <w:keepNext w:val="0"/>
        <w:keepLines w:val="0"/>
        <w:widowControl/>
        <w:suppressLineNumbers w:val="0"/>
        <w:spacing w:before="105" w:beforeAutospacing="0" w:after="105" w:afterAutospacing="0" w:line="360" w:lineRule="auto"/>
        <w:ind w:left="0" w:right="0"/>
        <w:rPr>
          <w:rStyle w:val="6"/>
          <w:rFonts w:hint="eastAsia" w:ascii="宋体" w:hAnsi="宋体" w:eastAsia="宋体" w:cs="宋体"/>
          <w:sz w:val="24"/>
          <w:szCs w:val="24"/>
        </w:rPr>
      </w:pPr>
    </w:p>
    <w:p>
      <w:pPr>
        <w:pStyle w:val="3"/>
        <w:widowControl/>
        <w:spacing w:before="75" w:beforeAutospacing="0" w:after="75" w:afterAutospacing="0"/>
        <w:rPr>
          <w:b/>
          <w:bCs/>
          <w:color w:val="auto"/>
        </w:rPr>
      </w:pPr>
      <w:r>
        <w:rPr>
          <w:rFonts w:hint="eastAsia"/>
          <w:b/>
          <w:bCs/>
          <w:color w:val="auto"/>
        </w:rPr>
        <w:t>样品要求：</w:t>
      </w:r>
    </w:p>
    <w:p>
      <w:pPr>
        <w:widowControl/>
        <w:spacing w:line="360" w:lineRule="auto"/>
        <w:ind w:firstLine="480" w:firstLineChars="200"/>
        <w:rPr>
          <w:rFonts w:ascii="Times New Roman" w:hAnsi="Times New Roman" w:eastAsia="宋体" w:cs="Times New Roman"/>
          <w:bCs/>
          <w:kern w:val="0"/>
          <w:sz w:val="24"/>
        </w:rPr>
      </w:pPr>
      <w:r>
        <w:rPr>
          <w:rFonts w:ascii="Times New Roman" w:hAnsi="Times New Roman" w:eastAsia="宋体" w:cs="仿宋"/>
          <w:kern w:val="0"/>
          <w:sz w:val="24"/>
          <w:shd w:val="clear" w:color="auto" w:fill="FFFFFF"/>
        </w:rPr>
        <w:t>1、</w:t>
      </w:r>
      <w:r>
        <w:rPr>
          <w:rFonts w:ascii="Times New Roman" w:hAnsi="Times New Roman" w:eastAsia="宋体" w:cs="Times New Roman"/>
          <w:bCs/>
          <w:kern w:val="0"/>
          <w:sz w:val="24"/>
        </w:rPr>
        <w:t>为保障采购产品质量及工艺，供应商应在提交</w:t>
      </w:r>
      <w:r>
        <w:rPr>
          <w:rFonts w:hint="eastAsia" w:ascii="Times New Roman" w:hAnsi="Times New Roman" w:eastAsia="宋体" w:cs="Times New Roman"/>
          <w:bCs/>
          <w:kern w:val="0"/>
          <w:sz w:val="24"/>
        </w:rPr>
        <w:t>采购文件</w:t>
      </w:r>
      <w:r>
        <w:rPr>
          <w:rFonts w:ascii="Times New Roman" w:hAnsi="Times New Roman" w:eastAsia="宋体" w:cs="Times New Roman"/>
          <w:bCs/>
          <w:kern w:val="0"/>
          <w:sz w:val="24"/>
        </w:rPr>
        <w:t>截止时间</w:t>
      </w:r>
      <w:r>
        <w:rPr>
          <w:rFonts w:hint="eastAsia" w:ascii="Times New Roman" w:hAnsi="Times New Roman" w:eastAsia="宋体" w:cs="Times New Roman"/>
          <w:bCs/>
          <w:kern w:val="0"/>
          <w:sz w:val="24"/>
          <w:lang w:eastAsia="zh-CN"/>
        </w:rPr>
        <w:t>同时</w:t>
      </w:r>
      <w:r>
        <w:rPr>
          <w:rFonts w:ascii="Times New Roman" w:hAnsi="Times New Roman" w:eastAsia="宋体" w:cs="Times New Roman"/>
          <w:bCs/>
          <w:kern w:val="0"/>
          <w:sz w:val="24"/>
        </w:rPr>
        <w:t>提交样品，样品评审将作为供应商成交后供货的验收依据，样品应按指定</w:t>
      </w:r>
      <w:r>
        <w:rPr>
          <w:rFonts w:hint="eastAsia" w:ascii="Times New Roman" w:hAnsi="Times New Roman" w:eastAsia="宋体" w:cs="Times New Roman"/>
          <w:bCs/>
          <w:kern w:val="0"/>
          <w:sz w:val="24"/>
          <w:lang w:eastAsia="zh-CN"/>
        </w:rPr>
        <w:t>位置</w:t>
      </w:r>
      <w:r>
        <w:rPr>
          <w:rFonts w:ascii="Times New Roman" w:hAnsi="Times New Roman" w:eastAsia="宋体" w:cs="Times New Roman"/>
          <w:bCs/>
          <w:kern w:val="0"/>
          <w:sz w:val="24"/>
        </w:rPr>
        <w:t>摆放完整</w:t>
      </w:r>
      <w:r>
        <w:rPr>
          <w:rFonts w:hint="eastAsia" w:ascii="Times New Roman" w:hAnsi="Times New Roman" w:eastAsia="宋体" w:cs="Times New Roman"/>
          <w:bCs/>
          <w:kern w:val="0"/>
          <w:sz w:val="24"/>
          <w:lang w:eastAsia="zh-CN"/>
        </w:rPr>
        <w:t>。</w:t>
      </w:r>
    </w:p>
    <w:p>
      <w:pPr>
        <w:pStyle w:val="3"/>
        <w:widowControl/>
        <w:spacing w:before="75" w:beforeAutospacing="0" w:after="75" w:afterAutospacing="0"/>
        <w:ind w:firstLine="361" w:firstLineChars="150"/>
        <w:rPr>
          <w:rFonts w:hint="eastAsia" w:eastAsia="宋体"/>
          <w:b/>
          <w:bCs/>
          <w:color w:val="FF0000"/>
          <w:lang w:eastAsia="zh-CN"/>
        </w:rPr>
      </w:pPr>
      <w:r>
        <w:rPr>
          <w:rFonts w:hint="eastAsia"/>
          <w:b/>
          <w:bCs/>
          <w:color w:val="FF0000"/>
        </w:rPr>
        <w:t>2、需提供以上投标产品的样品一套；</w:t>
      </w:r>
      <w:r>
        <w:rPr>
          <w:rFonts w:ascii="Times New Roman" w:hAnsi="Times New Roman" w:eastAsia="宋体"/>
          <w:b/>
          <w:color w:val="FF0000"/>
        </w:rPr>
        <w:t>供应商</w:t>
      </w:r>
      <w:r>
        <w:rPr>
          <w:rFonts w:hint="eastAsia" w:ascii="Times New Roman" w:hAnsi="Times New Roman" w:eastAsia="宋体"/>
          <w:b/>
          <w:color w:val="FF0000"/>
        </w:rPr>
        <w:t>需按</w:t>
      </w:r>
      <w:r>
        <w:rPr>
          <w:rFonts w:hint="eastAsia" w:ascii="Times New Roman" w:hAnsi="Times New Roman" w:eastAsia="宋体"/>
          <w:b/>
          <w:color w:val="FF0000"/>
          <w:lang w:eastAsia="zh-CN"/>
        </w:rPr>
        <w:t>谈判</w:t>
      </w:r>
      <w:r>
        <w:rPr>
          <w:rFonts w:hint="eastAsia" w:ascii="Times New Roman" w:hAnsi="Times New Roman" w:eastAsia="宋体"/>
          <w:b/>
          <w:color w:val="FF0000"/>
        </w:rPr>
        <w:t>文件要求的“规格参数”制作样品，</w:t>
      </w:r>
      <w:r>
        <w:rPr>
          <w:rFonts w:ascii="Times New Roman" w:hAnsi="Times New Roman" w:eastAsia="宋体"/>
          <w:b/>
          <w:color w:val="FF0000"/>
        </w:rPr>
        <w:t>未按要求完整提供样品，或样品不符合要求的，</w:t>
      </w:r>
      <w:r>
        <w:rPr>
          <w:rFonts w:hint="eastAsia" w:ascii="Times New Roman" w:hAnsi="Times New Roman" w:eastAsia="宋体"/>
          <w:b/>
          <w:color w:val="FF0000"/>
          <w:lang w:eastAsia="zh-CN"/>
        </w:rPr>
        <w:t>视为无效投标。</w:t>
      </w:r>
    </w:p>
    <w:p>
      <w:pPr>
        <w:widowControl/>
        <w:spacing w:line="360" w:lineRule="auto"/>
        <w:ind w:firstLine="480" w:firstLineChars="200"/>
        <w:rPr>
          <w:rFonts w:ascii="Times New Roman" w:hAnsi="Times New Roman" w:eastAsia="宋体" w:cs="Times New Roman"/>
          <w:bCs/>
          <w:kern w:val="0"/>
          <w:sz w:val="24"/>
        </w:rPr>
      </w:pPr>
      <w:r>
        <w:rPr>
          <w:rFonts w:hint="eastAsia" w:ascii="Times New Roman" w:hAnsi="Times New Roman" w:eastAsia="宋体" w:cs="Times New Roman"/>
          <w:kern w:val="0"/>
          <w:sz w:val="24"/>
        </w:rPr>
        <w:t>3</w:t>
      </w:r>
      <w:r>
        <w:rPr>
          <w:rFonts w:ascii="Times New Roman" w:hAnsi="Times New Roman" w:eastAsia="宋体" w:cs="Times New Roman"/>
          <w:kern w:val="0"/>
          <w:sz w:val="24"/>
        </w:rPr>
        <w:t>、</w:t>
      </w:r>
      <w:r>
        <w:rPr>
          <w:rFonts w:ascii="Times New Roman" w:hAnsi="Times New Roman" w:eastAsia="宋体" w:cs="Times New Roman"/>
          <w:bCs/>
          <w:kern w:val="0"/>
          <w:sz w:val="24"/>
        </w:rPr>
        <w:t>一旦成交，成交人样品将送采购人存档，作为供货及验收依据。若正式供货的货物与样本标准不符，成交人须按标准更换并承担相应责任。</w:t>
      </w:r>
      <w:r>
        <w:rPr>
          <w:rFonts w:hint="eastAsia" w:ascii="宋体" w:hAnsi="宋体" w:eastAsia="宋体" w:cs="宋体"/>
          <w:sz w:val="24"/>
        </w:rPr>
        <w:t xml:space="preserve"> </w:t>
      </w:r>
    </w:p>
    <w:p>
      <w:pPr>
        <w:widowControl/>
        <w:spacing w:line="360" w:lineRule="auto"/>
        <w:ind w:firstLine="480" w:firstLineChars="200"/>
        <w:rPr>
          <w:rFonts w:ascii="Times New Roman" w:hAnsi="Times New Roman" w:eastAsia="宋体" w:cs="Times New Roman"/>
          <w:bCs/>
          <w:kern w:val="0"/>
          <w:sz w:val="24"/>
        </w:rPr>
      </w:pPr>
      <w:r>
        <w:rPr>
          <w:rFonts w:hint="eastAsia" w:ascii="Times New Roman" w:hAnsi="Times New Roman" w:eastAsia="宋体" w:cs="Times New Roman"/>
          <w:bCs/>
          <w:kern w:val="0"/>
          <w:sz w:val="24"/>
        </w:rPr>
        <w:t>4</w:t>
      </w:r>
      <w:r>
        <w:rPr>
          <w:rFonts w:ascii="Times New Roman" w:hAnsi="Times New Roman" w:eastAsia="宋体" w:cs="Times New Roman"/>
          <w:bCs/>
          <w:kern w:val="0"/>
          <w:sz w:val="24"/>
        </w:rPr>
        <w:t>、样品递交截止时间：本项目提交</w:t>
      </w:r>
      <w:r>
        <w:rPr>
          <w:rFonts w:hint="eastAsia" w:ascii="Times New Roman" w:hAnsi="Times New Roman" w:eastAsia="宋体" w:cs="Times New Roman"/>
          <w:bCs/>
          <w:kern w:val="0"/>
          <w:sz w:val="24"/>
        </w:rPr>
        <w:t>采购文件</w:t>
      </w:r>
      <w:r>
        <w:rPr>
          <w:rFonts w:ascii="Times New Roman" w:hAnsi="Times New Roman" w:eastAsia="宋体" w:cs="Times New Roman"/>
          <w:bCs/>
          <w:kern w:val="0"/>
          <w:sz w:val="24"/>
        </w:rPr>
        <w:t>截止时间，逾期递交的样品将不予接收。递交地点：</w:t>
      </w:r>
      <w:r>
        <w:rPr>
          <w:rFonts w:hint="eastAsia" w:ascii="Times New Roman" w:hAnsi="Times New Roman" w:eastAsia="宋体" w:cs="Times New Roman"/>
          <w:b/>
          <w:spacing w:val="-14"/>
          <w:kern w:val="0"/>
          <w:sz w:val="24"/>
          <w:u w:val="single"/>
        </w:rPr>
        <w:t>同开标地点。</w:t>
      </w:r>
      <w:r>
        <w:rPr>
          <w:rFonts w:hint="eastAsia" w:ascii="宋体" w:hAnsi="宋体" w:eastAsia="宋体" w:cs="宋体"/>
          <w:sz w:val="24"/>
        </w:rPr>
        <w:t xml:space="preserve"> </w:t>
      </w:r>
    </w:p>
    <w:p>
      <w:pPr>
        <w:pStyle w:val="3"/>
        <w:widowControl/>
        <w:spacing w:beforeAutospacing="0" w:afterAutospacing="0" w:line="460" w:lineRule="exact"/>
        <w:ind w:firstLine="480" w:firstLineChars="200"/>
        <w:rPr>
          <w:rFonts w:ascii="Times New Roman" w:hAnsi="Times New Roman" w:eastAsia="宋体" w:cs="Times New Roman"/>
          <w:bCs/>
          <w:kern w:val="0"/>
          <w:sz w:val="24"/>
        </w:rPr>
      </w:pPr>
      <w:r>
        <w:rPr>
          <w:rFonts w:hint="eastAsia" w:ascii="Times New Roman" w:hAnsi="Times New Roman" w:eastAsia="宋体" w:cs="仿宋"/>
          <w:kern w:val="0"/>
          <w:sz w:val="24"/>
          <w:shd w:val="clear" w:color="auto" w:fill="FFFFFF"/>
        </w:rPr>
        <w:t>5</w:t>
      </w:r>
      <w:r>
        <w:rPr>
          <w:rFonts w:ascii="Times New Roman" w:hAnsi="Times New Roman" w:eastAsia="宋体" w:cs="仿宋"/>
          <w:kern w:val="0"/>
          <w:sz w:val="24"/>
          <w:shd w:val="clear" w:color="auto" w:fill="FFFFFF"/>
        </w:rPr>
        <w:t>、</w:t>
      </w:r>
      <w:r>
        <w:rPr>
          <w:rFonts w:ascii="Times New Roman" w:hAnsi="Times New Roman" w:eastAsia="宋体" w:cs="Times New Roman"/>
          <w:b/>
          <w:bCs w:val="0"/>
          <w:kern w:val="0"/>
          <w:sz w:val="24"/>
        </w:rPr>
        <w:t>未成交的供应商所提供的样品应在</w:t>
      </w:r>
      <w:r>
        <w:rPr>
          <w:rFonts w:hint="eastAsia" w:ascii="宋体" w:hAnsi="宋体" w:eastAsia="宋体" w:cs="宋体"/>
          <w:b/>
          <w:bCs w:val="0"/>
          <w:highlight w:val="none"/>
          <w:shd w:val="clear" w:color="auto" w:fill="FFFFFF"/>
        </w:rPr>
        <w:t xml:space="preserve">评标结束由招标代理机构再作通知。投标人接到退还通知时须在规定时间内自行处理，如通知当日未自行处理所造成的损失由投标人自行负责。 </w:t>
      </w:r>
      <w:r>
        <w:rPr>
          <w:rFonts w:ascii="Times New Roman" w:hAnsi="Times New Roman" w:eastAsia="宋体" w:cs="Times New Roman"/>
          <w:b/>
          <w:bCs w:val="0"/>
          <w:kern w:val="0"/>
          <w:sz w:val="24"/>
        </w:rPr>
        <w:t>逾期未领回，视为供应商放弃对该样品的所有权，采购代理机构有权自行处理该样品。</w:t>
      </w:r>
      <w:r>
        <w:rPr>
          <w:rFonts w:hint="eastAsia" w:ascii="宋体" w:hAnsi="宋体" w:eastAsia="宋体" w:cs="宋体"/>
          <w:sz w:val="24"/>
        </w:rPr>
        <w:t xml:space="preserve"> </w:t>
      </w:r>
    </w:p>
    <w:p>
      <w:pPr>
        <w:widowControl/>
        <w:spacing w:line="360" w:lineRule="auto"/>
        <w:ind w:firstLine="480" w:firstLineChars="200"/>
        <w:rPr>
          <w:rFonts w:ascii="宋体" w:hAnsi="宋体" w:eastAsia="宋体" w:cs="宋体"/>
          <w:sz w:val="24"/>
        </w:rPr>
      </w:pPr>
      <w:r>
        <w:rPr>
          <w:rFonts w:hint="eastAsia" w:ascii="Times New Roman" w:hAnsi="Times New Roman" w:eastAsia="宋体" w:cs="Times New Roman"/>
          <w:bCs/>
          <w:kern w:val="0"/>
          <w:sz w:val="24"/>
        </w:rPr>
        <w:t>6</w:t>
      </w:r>
      <w:r>
        <w:rPr>
          <w:rFonts w:ascii="Times New Roman" w:hAnsi="Times New Roman" w:eastAsia="宋体" w:cs="Times New Roman"/>
          <w:bCs/>
          <w:kern w:val="0"/>
          <w:sz w:val="24"/>
        </w:rPr>
        <w:t>、样品将作为评审及验收的依据，供应商样品将在项目供货、验收完毕交付使用后才给予退还。</w:t>
      </w:r>
      <w:r>
        <w:rPr>
          <w:rFonts w:hint="eastAsia" w:ascii="宋体" w:hAnsi="宋体" w:eastAsia="宋体" w:cs="宋体"/>
          <w:sz w:val="24"/>
        </w:rPr>
        <w:t xml:space="preserve"> </w:t>
      </w:r>
    </w:p>
    <w:p>
      <w:pPr>
        <w:pStyle w:val="3"/>
        <w:keepNext w:val="0"/>
        <w:keepLines w:val="0"/>
        <w:widowControl/>
        <w:suppressLineNumbers w:val="0"/>
        <w:spacing w:before="75" w:beforeAutospacing="0" w:after="75" w:afterAutospacing="0"/>
        <w:ind w:left="0" w:right="0" w:firstLine="0"/>
        <w:rPr>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三、商务条件</w:t>
      </w:r>
    </w:p>
    <w:p>
      <w:pPr>
        <w:pStyle w:val="3"/>
        <w:keepNext w:val="0"/>
        <w:keepLines w:val="0"/>
        <w:widowControl/>
        <w:suppressLineNumbers w:val="0"/>
        <w:spacing w:before="75" w:beforeAutospacing="0" w:after="75" w:afterAutospacing="0"/>
        <w:ind w:left="0" w:right="0" w:firstLine="0"/>
        <w:rPr>
          <w:rFonts w:hint="eastAsia" w:ascii="宋体" w:hAnsi="宋体" w:eastAsia="宋体" w:cs="宋体"/>
          <w:spacing w:val="0"/>
          <w:sz w:val="24"/>
          <w:szCs w:val="24"/>
        </w:rPr>
      </w:pPr>
      <w:r>
        <w:rPr>
          <w:rFonts w:hint="eastAsia" w:ascii="宋体" w:hAnsi="宋体" w:eastAsia="宋体" w:cs="宋体"/>
          <w:spacing w:val="0"/>
          <w:sz w:val="24"/>
          <w:szCs w:val="24"/>
        </w:rPr>
        <w:t>包：1</w:t>
      </w: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1、交付地点：采购人指定地点。</w:t>
      </w:r>
    </w:p>
    <w:p>
      <w:pPr>
        <w:pStyle w:val="3"/>
        <w:keepNext w:val="0"/>
        <w:keepLines w:val="0"/>
        <w:widowControl/>
        <w:suppressLineNumbers w:val="0"/>
        <w:spacing w:before="75" w:beforeAutospacing="0" w:after="75" w:afterAutospacing="0"/>
        <w:ind w:left="0" w:right="0" w:firstLine="0"/>
        <w:rPr>
          <w:rFonts w:hint="eastAsia" w:ascii="宋体" w:hAnsi="宋体" w:eastAsia="宋体" w:cs="宋体"/>
          <w:spacing w:val="0"/>
          <w:sz w:val="24"/>
          <w:szCs w:val="24"/>
        </w:rPr>
      </w:pPr>
      <w:r>
        <w:rPr>
          <w:rFonts w:hint="eastAsia" w:ascii="宋体" w:hAnsi="宋体" w:eastAsia="宋体" w:cs="宋体"/>
          <w:spacing w:val="0"/>
          <w:sz w:val="24"/>
          <w:szCs w:val="24"/>
        </w:rPr>
        <w:t>2、</w:t>
      </w:r>
      <w:r>
        <w:rPr>
          <w:rFonts w:hint="eastAsia" w:ascii="宋体" w:hAnsi="宋体" w:eastAsia="宋体" w:cs="宋体"/>
          <w:spacing w:val="0"/>
          <w:sz w:val="24"/>
          <w:szCs w:val="24"/>
          <w:highlight w:val="yellow"/>
        </w:rPr>
        <w:t>交付时间：</w:t>
      </w:r>
      <w:r>
        <w:rPr>
          <w:rFonts w:hint="eastAsia" w:ascii="Times New Roman" w:hAnsi="Times New Roman" w:eastAsia="宋体"/>
          <w:b/>
          <w:bCs/>
          <w:kern w:val="2"/>
          <w:highlight w:val="yellow"/>
          <w:lang w:eastAsia="zh-CN"/>
        </w:rPr>
        <w:t>合同签订后（</w:t>
      </w:r>
      <w:r>
        <w:rPr>
          <w:rFonts w:hint="eastAsia" w:ascii="Times New Roman" w:hAnsi="Times New Roman" w:eastAsia="宋体"/>
          <w:b/>
          <w:bCs/>
          <w:kern w:val="2"/>
          <w:highlight w:val="yellow"/>
          <w:lang w:val="en-US" w:eastAsia="zh-CN"/>
        </w:rPr>
        <w:t>30</w:t>
      </w:r>
      <w:r>
        <w:rPr>
          <w:rFonts w:hint="eastAsia" w:ascii="Times New Roman" w:hAnsi="Times New Roman" w:eastAsia="宋体"/>
          <w:b/>
          <w:bCs/>
          <w:kern w:val="2"/>
          <w:highlight w:val="yellow"/>
          <w:lang w:eastAsia="zh-CN"/>
        </w:rPr>
        <w:t>）个日历内交货</w:t>
      </w:r>
    </w:p>
    <w:p>
      <w:pPr>
        <w:pStyle w:val="3"/>
        <w:keepNext w:val="0"/>
        <w:keepLines w:val="0"/>
        <w:widowControl/>
        <w:numPr>
          <w:ilvl w:val="0"/>
          <w:numId w:val="0"/>
        </w:numPr>
        <w:suppressLineNumbers w:val="0"/>
        <w:spacing w:before="75" w:beforeAutospacing="0" w:after="75" w:afterAutospacing="0"/>
        <w:ind w:leftChars="0" w:right="0" w:rightChars="0"/>
        <w:rPr>
          <w:rFonts w:hint="eastAsia" w:ascii="宋体" w:hAnsi="宋体" w:eastAsia="宋体" w:cs="宋体"/>
          <w:spacing w:val="0"/>
          <w:sz w:val="24"/>
          <w:szCs w:val="24"/>
        </w:rPr>
      </w:pPr>
      <w:r>
        <w:rPr>
          <w:rFonts w:hint="eastAsia" w:ascii="宋体" w:hAnsi="宋体" w:eastAsia="宋体" w:cs="宋体"/>
          <w:spacing w:val="0"/>
          <w:sz w:val="24"/>
          <w:szCs w:val="24"/>
          <w:lang w:val="en-US" w:eastAsia="zh-CN"/>
        </w:rPr>
        <w:t>3、</w:t>
      </w:r>
      <w:r>
        <w:rPr>
          <w:rFonts w:hint="eastAsia" w:ascii="宋体" w:hAnsi="宋体" w:eastAsia="宋体" w:cs="宋体"/>
          <w:spacing w:val="0"/>
          <w:sz w:val="24"/>
          <w:szCs w:val="24"/>
        </w:rPr>
        <w:t>交付条件：</w:t>
      </w:r>
      <w:r>
        <w:rPr>
          <w:rFonts w:hint="eastAsia" w:ascii="Times New Roman" w:hAnsi="Times New Roman" w:eastAsia="宋体"/>
          <w:kern w:val="2"/>
        </w:rPr>
        <w:t>验收合格</w:t>
      </w:r>
    </w:p>
    <w:p>
      <w:pPr>
        <w:pStyle w:val="3"/>
        <w:keepNext w:val="0"/>
        <w:keepLines w:val="0"/>
        <w:widowControl/>
        <w:numPr>
          <w:ilvl w:val="0"/>
          <w:numId w:val="0"/>
        </w:numPr>
        <w:suppressLineNumbers w:val="0"/>
        <w:spacing w:before="75" w:beforeAutospacing="0" w:after="75" w:afterAutospacing="0"/>
        <w:ind w:leftChars="0" w:right="0" w:rightChars="0"/>
      </w:pPr>
      <w:r>
        <w:rPr>
          <w:rFonts w:hint="eastAsia" w:ascii="宋体" w:hAnsi="宋体" w:eastAsia="宋体" w:cs="宋体"/>
          <w:spacing w:val="0"/>
          <w:sz w:val="24"/>
          <w:szCs w:val="24"/>
        </w:rPr>
        <w:t>4、是否收取履约保证金：否</w:t>
      </w: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5、是否邀请投标人参与验收：否</w:t>
      </w: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 xml:space="preserve">6、验收方式数据表格 </w:t>
      </w:r>
    </w:p>
    <w:tbl>
      <w:tblPr>
        <w:tblStyle w:val="4"/>
        <w:tblW w:w="5000" w:type="pct"/>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667"/>
        <w:gridCol w:w="666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Header/>
          <w:tblCellSpacing w:w="0" w:type="dxa"/>
        </w:trPr>
        <w:tc>
          <w:tcPr>
            <w:tcW w:w="1000"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验收期次</w:t>
            </w:r>
          </w:p>
        </w:tc>
        <w:tc>
          <w:tcPr>
            <w:tcW w:w="4000"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验收期次说明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1</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hint="eastAsia" w:ascii="宋体" w:hAnsi="宋体" w:eastAsia="宋体" w:cs="宋体"/>
                <w:kern w:val="0"/>
                <w:sz w:val="24"/>
                <w:szCs w:val="24"/>
                <w:highlight w:val="yellow"/>
                <w:lang w:val="en-US" w:eastAsia="zh-CN" w:bidi="ar"/>
              </w:rPr>
              <w:t>按照谈判文件、响应文件及合同要求验收。</w:t>
            </w:r>
          </w:p>
        </w:tc>
      </w:tr>
    </w:tbl>
    <w:p>
      <w:pPr>
        <w:keepNext w:val="0"/>
        <w:keepLines w:val="0"/>
        <w:widowControl/>
        <w:suppressLineNumbers w:val="0"/>
        <w:jc w:val="left"/>
      </w:pPr>
      <w:r>
        <w:rPr>
          <w:rFonts w:ascii="宋体" w:hAnsi="宋体" w:eastAsia="宋体" w:cs="宋体"/>
          <w:kern w:val="0"/>
          <w:sz w:val="24"/>
          <w:szCs w:val="24"/>
          <w:lang w:val="en-US" w:eastAsia="zh-CN" w:bidi="ar"/>
        </w:rPr>
        <w:t xml:space="preserve">7、支付方式数据表格 </w:t>
      </w:r>
    </w:p>
    <w:tbl>
      <w:tblPr>
        <w:tblStyle w:val="4"/>
        <w:tblW w:w="5000" w:type="pct"/>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666"/>
        <w:gridCol w:w="1666"/>
        <w:gridCol w:w="500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Header/>
          <w:tblCellSpacing w:w="0" w:type="dxa"/>
        </w:trPr>
        <w:tc>
          <w:tcPr>
            <w:tcW w:w="999"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支付期次</w:t>
            </w:r>
          </w:p>
        </w:tc>
        <w:tc>
          <w:tcPr>
            <w:tcW w:w="999"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支付比例(%)</w:t>
            </w:r>
          </w:p>
        </w:tc>
        <w:tc>
          <w:tcPr>
            <w:tcW w:w="3000"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pPr>
            <w:r>
              <w:rPr>
                <w:rFonts w:ascii="宋体" w:hAnsi="宋体" w:eastAsia="宋体" w:cs="宋体"/>
                <w:kern w:val="0"/>
                <w:sz w:val="24"/>
                <w:szCs w:val="24"/>
                <w:lang w:val="en-US" w:eastAsia="zh-CN" w:bidi="ar"/>
              </w:rPr>
              <w:t>支付期次说明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999"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highlight w:val="yellow"/>
              </w:rPr>
            </w:pPr>
            <w:r>
              <w:rPr>
                <w:rFonts w:ascii="宋体" w:hAnsi="宋体" w:eastAsia="宋体" w:cs="宋体"/>
                <w:kern w:val="0"/>
                <w:sz w:val="24"/>
                <w:szCs w:val="24"/>
                <w:highlight w:val="yellow"/>
                <w:lang w:val="en-US" w:eastAsia="zh-CN" w:bidi="ar"/>
              </w:rPr>
              <w:t>1</w:t>
            </w:r>
          </w:p>
        </w:tc>
        <w:tc>
          <w:tcPr>
            <w:tcW w:w="999" w:type="pct"/>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highlight w:val="yellow"/>
              </w:rPr>
            </w:pPr>
            <w:r>
              <w:rPr>
                <w:rFonts w:ascii="宋体" w:hAnsi="宋体" w:eastAsia="宋体" w:cs="宋体"/>
                <w:kern w:val="0"/>
                <w:sz w:val="24"/>
                <w:szCs w:val="24"/>
                <w:highlight w:val="yellow"/>
                <w:lang w:val="en-US" w:eastAsia="zh-CN" w:bidi="ar"/>
              </w:rPr>
              <w:t>100</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jc w:val="left"/>
              <w:rPr>
                <w:highlight w:val="yellow"/>
              </w:rPr>
            </w:pPr>
            <w:r>
              <w:rPr>
                <w:rFonts w:hint="eastAsia" w:ascii="宋体" w:hAnsi="宋体" w:eastAsia="宋体" w:cs="宋体"/>
                <w:kern w:val="0"/>
                <w:sz w:val="24"/>
                <w:szCs w:val="24"/>
                <w:highlight w:val="yellow"/>
                <w:lang w:val="en-US" w:eastAsia="zh-CN" w:bidi="ar"/>
              </w:rPr>
              <w:t>按要求验收合格一次性付清</w:t>
            </w:r>
          </w:p>
        </w:tc>
      </w:tr>
    </w:tbl>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四、其他事项</w:t>
      </w:r>
    </w:p>
    <w:p>
      <w:pPr>
        <w:pStyle w:val="3"/>
        <w:keepNext w:val="0"/>
        <w:keepLines w:val="0"/>
        <w:widowControl/>
        <w:suppressLineNumbers w:val="0"/>
        <w:spacing w:before="105" w:beforeAutospacing="0" w:after="105" w:afterAutospacing="0"/>
        <w:ind w:left="0" w:right="0"/>
      </w:pPr>
      <w:r>
        <w:rPr>
          <w:rFonts w:hint="eastAsia" w:ascii="宋体" w:hAnsi="宋体" w:eastAsia="宋体" w:cs="宋体"/>
          <w:sz w:val="24"/>
          <w:szCs w:val="24"/>
        </w:rPr>
        <w:t>1、标的的重量、尺寸、体积等有固定数值的可在±1%之内偏差。</w:t>
      </w:r>
    </w:p>
    <w:p>
      <w:pPr>
        <w:pStyle w:val="3"/>
        <w:keepNext w:val="0"/>
        <w:keepLines w:val="0"/>
        <w:widowControl/>
        <w:suppressLineNumbers w:val="0"/>
        <w:spacing w:before="105" w:beforeAutospacing="0" w:after="105" w:afterAutospacing="0"/>
        <w:ind w:left="0" w:right="0"/>
      </w:pPr>
      <w:r>
        <w:rPr>
          <w:rFonts w:hint="eastAsia" w:ascii="宋体" w:hAnsi="宋体" w:eastAsia="宋体" w:cs="宋体"/>
          <w:sz w:val="24"/>
          <w:szCs w:val="24"/>
        </w:rPr>
        <w:t>2、本招标文件中所列（如有）的品 牌、商 标、原 产地或生产供 应商等要求仅系说明并非限制。投标人可提出替代标准，但替代标准必须参照或相当于本文件要求，并在《技术和服务要求响应表》中做出说明。</w:t>
      </w:r>
    </w:p>
    <w:p>
      <w:pPr>
        <w:pStyle w:val="3"/>
        <w:keepNext w:val="0"/>
        <w:keepLines w:val="0"/>
        <w:widowControl/>
        <w:suppressLineNumbers w:val="0"/>
        <w:spacing w:before="75" w:beforeAutospacing="0" w:after="75" w:afterAutospacing="0" w:line="465" w:lineRule="atLeast"/>
        <w:ind w:left="0" w:right="0" w:firstLine="0"/>
      </w:pPr>
      <w:r>
        <w:rPr>
          <w:rFonts w:hint="eastAsia" w:ascii="宋体" w:hAnsi="宋体" w:eastAsia="宋体" w:cs="宋体"/>
          <w:spacing w:val="0"/>
          <w:sz w:val="24"/>
          <w:szCs w:val="24"/>
        </w:rPr>
        <w:t> </w:t>
      </w:r>
    </w:p>
    <w:p>
      <w:pPr>
        <w:keepNext w:val="0"/>
        <w:keepLines w:val="0"/>
        <w:widowControl/>
        <w:suppressLineNumbers w:val="0"/>
        <w:jc w:val="left"/>
      </w:pPr>
      <w:r>
        <w:rPr>
          <w:rFonts w:ascii="宋体" w:hAnsi="宋体" w:eastAsia="宋体" w:cs="宋体"/>
          <w:kern w:val="0"/>
          <w:sz w:val="24"/>
          <w:szCs w:val="24"/>
          <w:lang w:val="en-US" w:eastAsia="zh-CN" w:bidi="ar"/>
        </w:rPr>
        <w:t> </w:t>
      </w:r>
    </w:p>
    <w:p>
      <w:pPr>
        <w:pStyle w:val="3"/>
        <w:keepNext w:val="0"/>
        <w:keepLines w:val="0"/>
        <w:widowControl/>
        <w:suppressLineNumbers w:val="0"/>
        <w:spacing w:before="75" w:beforeAutospacing="0" w:after="75" w:afterAutospacing="0" w:line="465" w:lineRule="atLeast"/>
        <w:ind w:left="0" w:right="0" w:firstLine="0"/>
      </w:pPr>
    </w:p>
    <w:p>
      <w:pPr>
        <w:pStyle w:val="3"/>
        <w:keepNext w:val="0"/>
        <w:keepLines w:val="0"/>
        <w:widowControl/>
        <w:suppressLineNumbers w:val="0"/>
        <w:spacing w:before="75" w:beforeAutospacing="0" w:after="75" w:afterAutospacing="0" w:line="465" w:lineRule="atLeast"/>
        <w:ind w:left="0" w:right="0" w:firstLine="0"/>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 </w:t>
      </w:r>
    </w:p>
    <w:p>
      <w:pPr>
        <w:pStyle w:val="3"/>
        <w:keepNext w:val="0"/>
        <w:keepLines w:val="0"/>
        <w:widowControl/>
        <w:suppressLineNumbers w:val="0"/>
        <w:spacing w:before="75" w:beforeAutospacing="0" w:after="75" w:afterAutospacing="0" w:line="465" w:lineRule="atLeast"/>
        <w:ind w:left="0" w:right="0" w:firstLine="0"/>
        <w:rPr>
          <w:rFonts w:ascii="宋体" w:hAnsi="宋体" w:eastAsia="宋体" w:cs="宋体"/>
          <w:kern w:val="0"/>
          <w:sz w:val="24"/>
          <w:szCs w:val="24"/>
          <w:lang w:val="en-US" w:eastAsia="zh-CN" w:bidi="ar"/>
        </w:rPr>
      </w:pPr>
    </w:p>
    <w:p>
      <w:pPr>
        <w:pStyle w:val="3"/>
        <w:keepNext w:val="0"/>
        <w:keepLines w:val="0"/>
        <w:widowControl/>
        <w:suppressLineNumbers w:val="0"/>
        <w:spacing w:before="75" w:beforeAutospacing="0" w:after="75" w:afterAutospacing="0" w:line="465" w:lineRule="atLeast"/>
        <w:ind w:left="0" w:right="0" w:firstLine="0"/>
        <w:rPr>
          <w:rFonts w:ascii="宋体" w:hAnsi="宋体" w:eastAsia="宋体" w:cs="宋体"/>
          <w:kern w:val="0"/>
          <w:sz w:val="24"/>
          <w:szCs w:val="24"/>
          <w:lang w:val="en-US" w:eastAsia="zh-CN" w:bidi="ar"/>
        </w:rPr>
      </w:pPr>
    </w:p>
    <w:p>
      <w:pPr>
        <w:pStyle w:val="3"/>
        <w:keepNext w:val="0"/>
        <w:keepLines w:val="0"/>
        <w:widowControl/>
        <w:suppressLineNumbers w:val="0"/>
        <w:spacing w:before="75" w:beforeAutospacing="0" w:after="75" w:afterAutospacing="0" w:line="465" w:lineRule="atLeast"/>
        <w:ind w:left="0" w:right="0" w:firstLine="0"/>
        <w:rPr>
          <w:rFonts w:ascii="宋体" w:hAnsi="宋体" w:eastAsia="宋体" w:cs="宋体"/>
          <w:kern w:val="0"/>
          <w:sz w:val="24"/>
          <w:szCs w:val="24"/>
          <w:lang w:val="en-US" w:eastAsia="zh-CN" w:bidi="ar"/>
        </w:rPr>
      </w:pPr>
    </w:p>
    <w:p>
      <w:pPr>
        <w:pStyle w:val="3"/>
        <w:keepNext w:val="0"/>
        <w:keepLines w:val="0"/>
        <w:widowControl/>
        <w:suppressLineNumbers w:val="0"/>
        <w:spacing w:before="75" w:beforeAutospacing="0" w:after="75" w:afterAutospacing="0"/>
        <w:ind w:left="0" w:right="0" w:firstLine="0"/>
        <w:jc w:val="center"/>
      </w:pPr>
      <w:r>
        <w:rPr>
          <w:rFonts w:hint="eastAsia" w:ascii="宋体" w:hAnsi="宋体" w:eastAsia="宋体" w:cs="宋体"/>
          <w:spacing w:val="0"/>
          <w:sz w:val="24"/>
          <w:szCs w:val="24"/>
        </w:rPr>
        <w:br w:type="textWrapping"/>
      </w:r>
      <w:r>
        <w:rPr>
          <w:rStyle w:val="6"/>
          <w:rFonts w:hint="eastAsia" w:ascii="宋体" w:hAnsi="宋体" w:eastAsia="宋体" w:cs="宋体"/>
          <w:spacing w:val="0"/>
          <w:sz w:val="24"/>
          <w:szCs w:val="24"/>
        </w:rPr>
        <w:t>第四章  合同主要条款及格式</w:t>
      </w:r>
    </w:p>
    <w:p>
      <w:pPr>
        <w:pStyle w:val="3"/>
        <w:keepNext w:val="0"/>
        <w:keepLines w:val="0"/>
        <w:widowControl/>
        <w:suppressLineNumbers w:val="0"/>
        <w:spacing w:before="75" w:beforeAutospacing="0" w:after="75" w:afterAutospacing="0" w:line="435" w:lineRule="atLeast"/>
        <w:ind w:left="0" w:right="0" w:firstLine="0"/>
        <w:jc w:val="center"/>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jc w:val="center"/>
      </w:pPr>
      <w:r>
        <w:rPr>
          <w:rStyle w:val="6"/>
          <w:rFonts w:hint="eastAsia" w:ascii="宋体" w:hAnsi="宋体" w:eastAsia="宋体" w:cs="宋体"/>
          <w:spacing w:val="0"/>
          <w:sz w:val="24"/>
          <w:szCs w:val="24"/>
        </w:rPr>
        <w:t>编制说明</w:t>
      </w:r>
    </w:p>
    <w:p>
      <w:pPr>
        <w:pStyle w:val="3"/>
        <w:keepNext w:val="0"/>
        <w:keepLines w:val="0"/>
        <w:widowControl/>
        <w:suppressLineNumbers w:val="0"/>
        <w:spacing w:before="75" w:beforeAutospacing="0" w:after="75" w:afterAutospacing="0"/>
        <w:ind w:left="0" w:right="0" w:firstLine="0"/>
      </w:pPr>
      <w:r>
        <w:rPr>
          <w:rStyle w:val="6"/>
          <w:rFonts w:hint="eastAsia" w:ascii="宋体" w:hAnsi="宋体" w:eastAsia="宋体" w:cs="宋体"/>
          <w:spacing w:val="0"/>
          <w:sz w:val="24"/>
          <w:szCs w:val="24"/>
        </w:rPr>
        <w:t>1、签订合同应遵守《中华人民共和国政府采购法》、《中华人民共和国民法典》。</w:t>
      </w:r>
    </w:p>
    <w:p>
      <w:pPr>
        <w:pStyle w:val="3"/>
        <w:keepNext w:val="0"/>
        <w:keepLines w:val="0"/>
        <w:widowControl/>
        <w:suppressLineNumbers w:val="0"/>
        <w:spacing w:before="75" w:beforeAutospacing="0" w:after="75" w:afterAutospacing="0"/>
        <w:ind w:left="0" w:right="0" w:firstLine="0"/>
      </w:pPr>
      <w:r>
        <w:rPr>
          <w:rStyle w:val="6"/>
          <w:rFonts w:hint="eastAsia" w:ascii="宋体" w:hAnsi="宋体" w:eastAsia="宋体" w:cs="宋体"/>
          <w:spacing w:val="0"/>
          <w:sz w:val="24"/>
          <w:szCs w:val="24"/>
        </w:rPr>
        <w:t>2、签订合同时，采购人与成交供应商应结合谈判文件第四章规定填列相应内容。如果双方使用谈判文件第四章已有规定的条款及格式，双方均不得对规定进行变更或调整；谈判文件第四章未作规定的条款及格式，双方可通过友好协商进行约定。</w:t>
      </w:r>
    </w:p>
    <w:p>
      <w:pPr>
        <w:pStyle w:val="3"/>
        <w:keepNext w:val="0"/>
        <w:keepLines w:val="0"/>
        <w:widowControl/>
        <w:suppressLineNumbers w:val="0"/>
        <w:spacing w:before="75" w:beforeAutospacing="0" w:after="75" w:afterAutospacing="0"/>
        <w:ind w:left="0" w:right="0" w:firstLine="0"/>
      </w:pPr>
      <w:r>
        <w:rPr>
          <w:rStyle w:val="6"/>
          <w:rFonts w:hint="eastAsia" w:ascii="宋体" w:hAnsi="宋体" w:eastAsia="宋体" w:cs="宋体"/>
          <w:spacing w:val="0"/>
          <w:sz w:val="24"/>
          <w:szCs w:val="24"/>
        </w:rPr>
        <w:t>3.本章节所附的合同主要条款及格式为参考文本，如果因为项目实际特点不能适用，则可由甲乙双方在合同签订阶段可通过友好协商进行约定。</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rPr>
          <w:rFonts w:hint="default" w:eastAsia="宋体"/>
          <w:lang w:val="en-US" w:eastAsia="zh-CN"/>
        </w:rPr>
      </w:pPr>
      <w:r>
        <w:rPr>
          <w:rFonts w:hint="eastAsia" w:ascii="宋体" w:hAnsi="宋体" w:eastAsia="宋体" w:cs="宋体"/>
          <w:spacing w:val="0"/>
          <w:sz w:val="24"/>
          <w:szCs w:val="24"/>
        </w:rPr>
        <w:t>甲方：</w:t>
      </w:r>
      <w:r>
        <w:rPr>
          <w:rFonts w:hint="eastAsia" w:ascii="宋体" w:hAnsi="宋体" w:eastAsia="宋体" w:cs="宋体"/>
          <w:spacing w:val="0"/>
          <w:sz w:val="24"/>
          <w:szCs w:val="24"/>
          <w:u w:val="single"/>
          <w:lang w:val="en-US" w:eastAsia="zh-CN"/>
        </w:rPr>
        <w:t xml:space="preserve">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乙方：</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根据项目编号为</w:t>
      </w:r>
      <w:r>
        <w:rPr>
          <w:rFonts w:hint="eastAsia" w:ascii="宋体" w:hAnsi="宋体" w:eastAsia="宋体" w:cs="宋体"/>
          <w:spacing w:val="0"/>
          <w:sz w:val="24"/>
          <w:szCs w:val="24"/>
          <w:u w:val="single"/>
          <w:lang w:eastAsia="zh-CN"/>
        </w:rPr>
        <w:t>FJZH-230523006</w:t>
      </w:r>
      <w:r>
        <w:rPr>
          <w:rFonts w:hint="eastAsia" w:ascii="宋体" w:hAnsi="宋体" w:eastAsia="宋体" w:cs="宋体"/>
          <w:spacing w:val="0"/>
          <w:sz w:val="24"/>
          <w:szCs w:val="24"/>
        </w:rPr>
        <w:t>的</w:t>
      </w:r>
      <w:r>
        <w:rPr>
          <w:rFonts w:hint="eastAsia" w:ascii="宋体" w:hAnsi="宋体" w:eastAsia="宋体" w:cs="宋体"/>
          <w:spacing w:val="0"/>
          <w:sz w:val="24"/>
          <w:szCs w:val="24"/>
          <w:u w:val="single"/>
          <w:lang w:eastAsia="zh-CN"/>
        </w:rPr>
        <w:t>毕业纪念品采购项目</w:t>
      </w:r>
      <w:r>
        <w:rPr>
          <w:rFonts w:hint="eastAsia" w:ascii="宋体" w:hAnsi="宋体" w:eastAsia="宋体" w:cs="宋体"/>
          <w:spacing w:val="0"/>
          <w:sz w:val="24"/>
          <w:szCs w:val="24"/>
        </w:rPr>
        <w:t>项目（以下简称：“本项目”）的谈判结果，乙方为成交供应商。现经甲乙双方友好协商，就以下事项达成一致并签订本合同：</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1、下列合同文件是构成本合同不可分割的部分：</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1.1合同条款；</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1.2谈判文件、乙方的响应文件；</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1.3其他文件或材料：□无。□</w:t>
      </w:r>
      <w:r>
        <w:rPr>
          <w:rFonts w:hint="eastAsia" w:ascii="宋体" w:hAnsi="宋体" w:eastAsia="宋体" w:cs="宋体"/>
          <w:color w:val="393939"/>
          <w:spacing w:val="0"/>
        </w:rPr>
        <w:t>（若有联合协议或分包意向协议）</w:t>
      </w:r>
      <w:r>
        <w:rPr>
          <w:rFonts w:hint="eastAsia" w:ascii="宋体" w:hAnsi="宋体" w:eastAsia="宋体" w:cs="宋体"/>
          <w:spacing w:val="0"/>
        </w:rPr>
        <w:t>。</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2、合同标的</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u w:val="single"/>
        </w:rPr>
        <w:t>（按照实际情况编制填写，可以是表格或文字描述）</w:t>
      </w:r>
      <w:r>
        <w:rPr>
          <w:rFonts w:hint="eastAsia" w:ascii="宋体" w:hAnsi="宋体" w:eastAsia="宋体" w:cs="宋体"/>
          <w:spacing w:val="0"/>
          <w:sz w:val="24"/>
          <w:szCs w:val="24"/>
        </w:rPr>
        <w:t>。</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3、合同总金额</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3.1合同总金额为人民币大写：元（￥）。</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4、合同标的交付时间、地点和条件</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4.1交付时间：；</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4.2交付地点：；</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4.3交付条件：。</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5、合同标的应符合谈判文件、乙方响应文件的规定或约定，具体如下：</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u w:val="single"/>
        </w:rPr>
        <w:t>（按照实际情况编制填写，可以是表格或文字描述）</w:t>
      </w:r>
      <w:r>
        <w:rPr>
          <w:rFonts w:hint="eastAsia" w:ascii="宋体" w:hAnsi="宋体" w:eastAsia="宋体" w:cs="宋体"/>
          <w:spacing w:val="0"/>
          <w:sz w:val="24"/>
          <w:szCs w:val="24"/>
        </w:rPr>
        <w:t>。</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6、验收</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6.1验收应按照谈判文件、乙方响应文件的规定或约定进行，具体如下：</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u w:val="single"/>
        </w:rPr>
        <w:t>（按照实际情况编制填写，可以是表格或文字描述）</w:t>
      </w:r>
      <w:r>
        <w:rPr>
          <w:rFonts w:hint="eastAsia" w:ascii="宋体" w:hAnsi="宋体" w:eastAsia="宋体" w:cs="宋体"/>
          <w:spacing w:val="0"/>
          <w:sz w:val="24"/>
          <w:szCs w:val="24"/>
        </w:rPr>
        <w:t>。</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6.2本项目是否邀请其他供应商参与验收：</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□不邀请。□邀请，具体如下：</w:t>
      </w:r>
      <w:r>
        <w:rPr>
          <w:rFonts w:hint="eastAsia" w:ascii="宋体" w:hAnsi="宋体" w:eastAsia="宋体" w:cs="宋体"/>
          <w:spacing w:val="0"/>
          <w:sz w:val="24"/>
          <w:szCs w:val="24"/>
          <w:u w:val="single"/>
        </w:rPr>
        <w:t>（按照谈判文件规定填写）</w:t>
      </w:r>
      <w:r>
        <w:rPr>
          <w:rFonts w:hint="eastAsia" w:ascii="宋体" w:hAnsi="宋体" w:eastAsia="宋体" w:cs="宋体"/>
          <w:spacing w:val="0"/>
          <w:sz w:val="24"/>
          <w:szCs w:val="24"/>
        </w:rPr>
        <w:t>。</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7、合同款项的支付应按照谈判文件的规定进行，具体如下：</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u w:val="single"/>
        </w:rPr>
        <w:t>（按照实际情况编制填写，可以是表格或文字描述，包括一次性支付或分期支付等）</w:t>
      </w:r>
      <w:r>
        <w:rPr>
          <w:rFonts w:hint="eastAsia" w:ascii="宋体" w:hAnsi="宋体" w:eastAsia="宋体" w:cs="宋体"/>
          <w:spacing w:val="0"/>
          <w:sz w:val="24"/>
          <w:szCs w:val="24"/>
        </w:rPr>
        <w:t>。</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8、履约保证金</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□无。□有，具体如下：</w:t>
      </w:r>
      <w:r>
        <w:rPr>
          <w:rFonts w:hint="eastAsia" w:ascii="宋体" w:hAnsi="宋体" w:eastAsia="宋体" w:cs="宋体"/>
          <w:spacing w:val="0"/>
          <w:sz w:val="24"/>
          <w:szCs w:val="24"/>
          <w:u w:val="single"/>
        </w:rPr>
        <w:t>（按照谈判文件规定填写）</w:t>
      </w:r>
      <w:r>
        <w:rPr>
          <w:rFonts w:hint="eastAsia" w:ascii="宋体" w:hAnsi="宋体" w:eastAsia="宋体" w:cs="宋体"/>
          <w:spacing w:val="0"/>
          <w:sz w:val="24"/>
          <w:szCs w:val="24"/>
        </w:rPr>
        <w:t>。</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9、合同有效期</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u w:val="single"/>
        </w:rPr>
        <w:t>（按照实际情况编制填写，可以是表格或文字描述）</w:t>
      </w:r>
      <w:r>
        <w:rPr>
          <w:rFonts w:hint="eastAsia" w:ascii="宋体" w:hAnsi="宋体" w:eastAsia="宋体" w:cs="宋体"/>
          <w:spacing w:val="0"/>
          <w:sz w:val="24"/>
          <w:szCs w:val="24"/>
        </w:rPr>
        <w:t>。</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10、违约责任</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u w:val="single"/>
        </w:rPr>
        <w:t>（按照实际情况编制填写，可以是表格或文字描述）</w:t>
      </w:r>
      <w:r>
        <w:rPr>
          <w:rFonts w:hint="eastAsia" w:ascii="宋体" w:hAnsi="宋体" w:eastAsia="宋体" w:cs="宋体"/>
          <w:spacing w:val="0"/>
          <w:sz w:val="24"/>
          <w:szCs w:val="24"/>
        </w:rPr>
        <w:t>。</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11、知识产权</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r>
        <w:t xml:space="preserve"> </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11.2若乙方提供的采购标的不符合国家知识产权法律、法规的规定或被有关主管机关认定为假冒伪劣品，则乙方中标资格将被取消；甲方还将按照有关法律、法规和规章的规定进行处理，具体如下：</w:t>
      </w:r>
      <w:r>
        <w:rPr>
          <w:rFonts w:hint="eastAsia" w:ascii="宋体" w:hAnsi="宋体" w:eastAsia="宋体" w:cs="宋体"/>
          <w:spacing w:val="0"/>
          <w:sz w:val="24"/>
          <w:szCs w:val="24"/>
          <w:u w:val="single"/>
        </w:rPr>
        <w:t>（按照实际情况编制填写）</w:t>
      </w:r>
      <w:r>
        <w:rPr>
          <w:rFonts w:hint="eastAsia" w:ascii="宋体" w:hAnsi="宋体" w:eastAsia="宋体" w:cs="宋体"/>
          <w:spacing w:val="0"/>
          <w:sz w:val="24"/>
          <w:szCs w:val="24"/>
        </w:rPr>
        <w:t>。</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12、解决争议的方法</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12.1甲、乙双方协商解决。</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12.2若协商解决不成，则通过下列途径之一解决：</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□提交仲裁委员会仲裁，具体如下：</w:t>
      </w:r>
      <w:r>
        <w:rPr>
          <w:rFonts w:hint="eastAsia" w:ascii="宋体" w:hAnsi="宋体" w:eastAsia="宋体" w:cs="宋体"/>
          <w:spacing w:val="0"/>
          <w:sz w:val="24"/>
          <w:szCs w:val="24"/>
          <w:u w:val="single"/>
        </w:rPr>
        <w:t>（按照实际情况编制填写）</w:t>
      </w:r>
      <w:r>
        <w:rPr>
          <w:rFonts w:hint="eastAsia" w:ascii="宋体" w:hAnsi="宋体" w:eastAsia="宋体" w:cs="宋体"/>
          <w:spacing w:val="0"/>
          <w:sz w:val="24"/>
          <w:szCs w:val="24"/>
        </w:rPr>
        <w:t>。</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□向人民法院提起诉讼，具体如下：</w:t>
      </w:r>
      <w:r>
        <w:rPr>
          <w:rFonts w:hint="eastAsia" w:ascii="宋体" w:hAnsi="宋体" w:eastAsia="宋体" w:cs="宋体"/>
          <w:spacing w:val="0"/>
          <w:sz w:val="24"/>
          <w:szCs w:val="24"/>
          <w:u w:val="single"/>
        </w:rPr>
        <w:t>（按照实际情况编制填写）</w:t>
      </w:r>
      <w:r>
        <w:rPr>
          <w:rFonts w:hint="eastAsia" w:ascii="宋体" w:hAnsi="宋体" w:eastAsia="宋体" w:cs="宋体"/>
          <w:spacing w:val="0"/>
          <w:sz w:val="24"/>
          <w:szCs w:val="24"/>
        </w:rPr>
        <w:t>。</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13、不可抗力</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13.1因不可抗力造成违约的，遭受不可抗力一方应及时向对方通报不能履行或不能完全履行的理由，并在随后取得有关主管机关证明后的</w:t>
      </w:r>
      <w:r>
        <w:rPr>
          <w:rFonts w:hint="default" w:ascii="Calibri" w:hAnsi="Calibri" w:cs="Calibri"/>
          <w:spacing w:val="0"/>
          <w:sz w:val="24"/>
          <w:szCs w:val="24"/>
        </w:rPr>
        <w:t>15</w:t>
      </w:r>
      <w:r>
        <w:rPr>
          <w:rFonts w:hint="eastAsia" w:ascii="宋体" w:hAnsi="宋体" w:eastAsia="宋体" w:cs="宋体"/>
          <w:spacing w:val="0"/>
          <w:sz w:val="24"/>
          <w:szCs w:val="24"/>
        </w:rPr>
        <w:t>日内向另一方提供不可抗力发生及持续期间的充分证据。基于以上行为，允许遭受不可抗力一方延期履行、部分履行或不履行合同，并根据情况可部分或全部免于承担违约责任。</w:t>
      </w:r>
      <w:r>
        <w:t xml:space="preserve"> </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13.2本合同中的不可抗力指不能预见、不能避免、不能克服的客观情况，包括但不限于：自然灾害如地震、台风、洪水、火灾及政府行为、法律规定或其适用的变化或其他任何无法预见、避免或控制的事件。</w:t>
      </w:r>
      <w:r>
        <w:t xml:space="preserve"> </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14、合同条款</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u w:val="single"/>
        </w:rPr>
        <w:t>（按照实际情况编制填写。）</w:t>
      </w:r>
      <w:r>
        <w:rPr>
          <w:rFonts w:hint="eastAsia" w:ascii="宋体" w:hAnsi="宋体" w:eastAsia="宋体" w:cs="宋体"/>
          <w:spacing w:val="0"/>
          <w:sz w:val="24"/>
          <w:szCs w:val="24"/>
        </w:rPr>
        <w:t>。</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15、其他约定</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15.1合同文件与本合同具有同等法律效力。</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15.2本合同未尽事宜，双方可另行补充。</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15.3本合同自签订之日起生效。</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15.4本合同一式</w:t>
      </w:r>
      <w:r>
        <w:rPr>
          <w:rFonts w:hint="eastAsia" w:ascii="宋体" w:hAnsi="宋体" w:eastAsia="宋体" w:cs="宋体"/>
          <w:spacing w:val="0"/>
          <w:sz w:val="24"/>
          <w:szCs w:val="24"/>
          <w:u w:val="single"/>
        </w:rPr>
        <w:t>（填写具体份数）</w:t>
      </w:r>
      <w:r>
        <w:rPr>
          <w:rFonts w:hint="eastAsia" w:ascii="宋体" w:hAnsi="宋体" w:eastAsia="宋体" w:cs="宋体"/>
          <w:spacing w:val="0"/>
          <w:sz w:val="24"/>
          <w:szCs w:val="24"/>
        </w:rPr>
        <w:t>份，经双方授权代表签字并盖章后生效。甲方、乙方各执</w:t>
      </w:r>
      <w:r>
        <w:rPr>
          <w:rFonts w:hint="eastAsia" w:ascii="宋体" w:hAnsi="宋体" w:eastAsia="宋体" w:cs="宋体"/>
          <w:spacing w:val="0"/>
          <w:sz w:val="24"/>
          <w:szCs w:val="24"/>
          <w:u w:val="single"/>
        </w:rPr>
        <w:t>（填写具体份数）</w:t>
      </w:r>
      <w:r>
        <w:rPr>
          <w:rFonts w:hint="eastAsia" w:ascii="宋体" w:hAnsi="宋体" w:eastAsia="宋体" w:cs="宋体"/>
          <w:spacing w:val="0"/>
          <w:sz w:val="24"/>
          <w:szCs w:val="24"/>
        </w:rPr>
        <w:t>份，送</w:t>
      </w:r>
      <w:r>
        <w:rPr>
          <w:rFonts w:hint="eastAsia" w:ascii="宋体" w:hAnsi="宋体" w:eastAsia="宋体" w:cs="宋体"/>
          <w:spacing w:val="0"/>
          <w:sz w:val="24"/>
          <w:szCs w:val="24"/>
          <w:u w:val="single"/>
        </w:rPr>
        <w:t>（填写需要备案的监管部门的全称）</w:t>
      </w:r>
      <w:r>
        <w:rPr>
          <w:rFonts w:hint="eastAsia" w:ascii="宋体" w:hAnsi="宋体" w:eastAsia="宋体" w:cs="宋体"/>
          <w:spacing w:val="0"/>
          <w:sz w:val="24"/>
          <w:szCs w:val="24"/>
        </w:rPr>
        <w:t>备案</w:t>
      </w:r>
      <w:r>
        <w:rPr>
          <w:rFonts w:hint="eastAsia" w:ascii="宋体" w:hAnsi="宋体" w:eastAsia="宋体" w:cs="宋体"/>
          <w:spacing w:val="0"/>
          <w:sz w:val="24"/>
          <w:szCs w:val="24"/>
          <w:u w:val="single"/>
        </w:rPr>
        <w:t>（填写具体份数）</w:t>
      </w:r>
      <w:r>
        <w:rPr>
          <w:rFonts w:hint="eastAsia" w:ascii="宋体" w:hAnsi="宋体" w:eastAsia="宋体" w:cs="宋体"/>
          <w:spacing w:val="0"/>
          <w:sz w:val="24"/>
          <w:szCs w:val="24"/>
        </w:rPr>
        <w:t>份，具有同等效力。</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15.5其他：□无。□</w:t>
      </w:r>
      <w:r>
        <w:rPr>
          <w:rFonts w:hint="eastAsia" w:ascii="宋体" w:hAnsi="宋体" w:eastAsia="宋体" w:cs="宋体"/>
          <w:spacing w:val="0"/>
          <w:sz w:val="24"/>
          <w:szCs w:val="24"/>
          <w:u w:val="single"/>
        </w:rPr>
        <w:t>（按照实际情况编制填写需要增加的内容）</w:t>
      </w:r>
      <w:r>
        <w:rPr>
          <w:rFonts w:hint="eastAsia" w:ascii="宋体" w:hAnsi="宋体" w:eastAsia="宋体" w:cs="宋体"/>
          <w:spacing w:val="0"/>
          <w:sz w:val="24"/>
          <w:szCs w:val="24"/>
        </w:rPr>
        <w:t>。</w:t>
      </w:r>
    </w:p>
    <w:p>
      <w:pPr>
        <w:pStyle w:val="3"/>
        <w:keepNext w:val="0"/>
        <w:keepLines w:val="0"/>
        <w:widowControl/>
        <w:suppressLineNumbers w:val="0"/>
        <w:spacing w:before="75" w:beforeAutospacing="0" w:after="75" w:afterAutospacing="0"/>
        <w:ind w:left="0" w:right="0" w:firstLine="0"/>
        <w:jc w:val="center"/>
      </w:pPr>
      <w:r>
        <w:rPr>
          <w:rFonts w:hint="eastAsia" w:ascii="宋体" w:hAnsi="宋体" w:eastAsia="宋体" w:cs="宋体"/>
          <w:spacing w:val="0"/>
          <w:sz w:val="24"/>
          <w:szCs w:val="24"/>
        </w:rPr>
        <w:t>（以下无正文）</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甲方：</w:t>
      </w:r>
      <w:r>
        <w:rPr>
          <w:rFonts w:hint="eastAsia" w:ascii="宋体" w:hAnsi="宋体" w:eastAsia="宋体" w:cs="宋体"/>
          <w:spacing w:val="0"/>
          <w:sz w:val="24"/>
          <w:szCs w:val="24"/>
          <w:lang w:val="en-US" w:eastAsia="zh-CN"/>
        </w:rPr>
        <w:t xml:space="preserve">                           </w:t>
      </w:r>
      <w:r>
        <w:rPr>
          <w:rFonts w:hint="eastAsia" w:ascii="宋体" w:hAnsi="宋体" w:eastAsia="宋体" w:cs="宋体"/>
          <w:spacing w:val="0"/>
          <w:sz w:val="24"/>
          <w:szCs w:val="24"/>
        </w:rPr>
        <w:t>乙方：</w:t>
      </w:r>
      <w:r>
        <w:t xml:space="preserve">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住所：</w:t>
      </w:r>
      <w:r>
        <w:rPr>
          <w:rFonts w:hint="eastAsia" w:ascii="宋体" w:hAnsi="宋体" w:eastAsia="宋体" w:cs="宋体"/>
          <w:spacing w:val="0"/>
          <w:sz w:val="24"/>
          <w:szCs w:val="24"/>
          <w:lang w:val="en-US" w:eastAsia="zh-CN"/>
        </w:rPr>
        <w:t xml:space="preserve">                           </w:t>
      </w:r>
      <w:r>
        <w:rPr>
          <w:rFonts w:hint="eastAsia" w:ascii="宋体" w:hAnsi="宋体" w:eastAsia="宋体" w:cs="宋体"/>
          <w:spacing w:val="0"/>
          <w:sz w:val="24"/>
          <w:szCs w:val="24"/>
        </w:rPr>
        <w:t>住所：</w:t>
      </w:r>
      <w:r>
        <w:t xml:space="preserve">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单位负责人：</w:t>
      </w:r>
      <w:r>
        <w:rPr>
          <w:rFonts w:hint="eastAsia" w:ascii="宋体" w:hAnsi="宋体" w:eastAsia="宋体" w:cs="宋体"/>
          <w:spacing w:val="0"/>
          <w:sz w:val="24"/>
          <w:szCs w:val="24"/>
          <w:lang w:val="en-US" w:eastAsia="zh-CN"/>
        </w:rPr>
        <w:t xml:space="preserve">                     </w:t>
      </w:r>
      <w:r>
        <w:rPr>
          <w:rFonts w:hint="eastAsia" w:ascii="宋体" w:hAnsi="宋体" w:eastAsia="宋体" w:cs="宋体"/>
          <w:spacing w:val="0"/>
          <w:sz w:val="24"/>
          <w:szCs w:val="24"/>
        </w:rPr>
        <w:t>单位负责人：</w:t>
      </w:r>
      <w:r>
        <w:t xml:space="preserve">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委托代理人：</w:t>
      </w:r>
      <w:r>
        <w:rPr>
          <w:rFonts w:hint="eastAsia" w:ascii="宋体" w:hAnsi="宋体" w:eastAsia="宋体" w:cs="宋体"/>
          <w:spacing w:val="0"/>
          <w:sz w:val="24"/>
          <w:szCs w:val="24"/>
          <w:lang w:val="en-US" w:eastAsia="zh-CN"/>
        </w:rPr>
        <w:t xml:space="preserve">                     </w:t>
      </w:r>
      <w:r>
        <w:rPr>
          <w:rFonts w:hint="eastAsia" w:ascii="宋体" w:hAnsi="宋体" w:eastAsia="宋体" w:cs="宋体"/>
          <w:spacing w:val="0"/>
          <w:sz w:val="24"/>
          <w:szCs w:val="24"/>
        </w:rPr>
        <w:t>委托代理人：</w:t>
      </w:r>
      <w:r>
        <w:t xml:space="preserve">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联系方法：</w:t>
      </w:r>
      <w:r>
        <w:rPr>
          <w:rFonts w:hint="eastAsia" w:ascii="宋体" w:hAnsi="宋体" w:eastAsia="宋体" w:cs="宋体"/>
          <w:spacing w:val="0"/>
          <w:sz w:val="24"/>
          <w:szCs w:val="24"/>
          <w:lang w:val="en-US" w:eastAsia="zh-CN"/>
        </w:rPr>
        <w:t xml:space="preserve">                       </w:t>
      </w:r>
      <w:r>
        <w:rPr>
          <w:rFonts w:hint="eastAsia" w:ascii="宋体" w:hAnsi="宋体" w:eastAsia="宋体" w:cs="宋体"/>
          <w:spacing w:val="0"/>
          <w:sz w:val="24"/>
          <w:szCs w:val="24"/>
        </w:rPr>
        <w:t>联系方法：</w:t>
      </w:r>
      <w:r>
        <w:t xml:space="preserve">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开户银行：</w:t>
      </w:r>
      <w:r>
        <w:rPr>
          <w:rFonts w:hint="eastAsia" w:ascii="宋体" w:hAnsi="宋体" w:eastAsia="宋体" w:cs="宋体"/>
          <w:spacing w:val="0"/>
          <w:sz w:val="24"/>
          <w:szCs w:val="24"/>
          <w:lang w:val="en-US" w:eastAsia="zh-CN"/>
        </w:rPr>
        <w:t xml:space="preserve">                       </w:t>
      </w:r>
      <w:r>
        <w:rPr>
          <w:rFonts w:hint="eastAsia" w:ascii="宋体" w:hAnsi="宋体" w:eastAsia="宋体" w:cs="宋体"/>
          <w:spacing w:val="0"/>
          <w:sz w:val="24"/>
          <w:szCs w:val="24"/>
        </w:rPr>
        <w:t>开户银行：</w:t>
      </w:r>
      <w:r>
        <w:t xml:space="preserve">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账号：</w:t>
      </w:r>
      <w:r>
        <w:rPr>
          <w:rFonts w:hint="eastAsia" w:ascii="宋体" w:hAnsi="宋体" w:eastAsia="宋体" w:cs="宋体"/>
          <w:spacing w:val="0"/>
          <w:sz w:val="24"/>
          <w:szCs w:val="24"/>
          <w:lang w:val="en-US" w:eastAsia="zh-CN"/>
        </w:rPr>
        <w:t xml:space="preserve">                           </w:t>
      </w:r>
      <w:r>
        <w:rPr>
          <w:rFonts w:hint="eastAsia" w:ascii="宋体" w:hAnsi="宋体" w:eastAsia="宋体" w:cs="宋体"/>
          <w:spacing w:val="0"/>
          <w:sz w:val="24"/>
          <w:szCs w:val="24"/>
        </w:rPr>
        <w:t>账号：</w:t>
      </w:r>
      <w:r>
        <w:t xml:space="preserve">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签订地点：</w:t>
      </w:r>
      <w:r>
        <w:t xml:space="preserve">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签订日期：</w:t>
      </w:r>
      <w:r>
        <w:rPr>
          <w:rFonts w:hint="eastAsia" w:ascii="宋体" w:hAnsi="宋体" w:eastAsia="宋体" w:cs="宋体"/>
          <w:spacing w:val="0"/>
          <w:sz w:val="24"/>
          <w:szCs w:val="24"/>
          <w:u w:val="single"/>
        </w:rPr>
        <w:t>    </w:t>
      </w:r>
      <w:r>
        <w:rPr>
          <w:rFonts w:hint="eastAsia" w:ascii="宋体" w:hAnsi="宋体" w:eastAsia="宋体" w:cs="宋体"/>
          <w:spacing w:val="0"/>
          <w:sz w:val="24"/>
          <w:szCs w:val="24"/>
        </w:rPr>
        <w:t>年</w:t>
      </w:r>
      <w:r>
        <w:rPr>
          <w:rFonts w:hint="eastAsia" w:ascii="宋体" w:hAnsi="宋体" w:eastAsia="宋体" w:cs="宋体"/>
          <w:spacing w:val="0"/>
          <w:sz w:val="24"/>
          <w:szCs w:val="24"/>
          <w:u w:val="single"/>
        </w:rPr>
        <w:t>   </w:t>
      </w:r>
      <w:r>
        <w:rPr>
          <w:rFonts w:hint="eastAsia" w:ascii="宋体" w:hAnsi="宋体" w:eastAsia="宋体" w:cs="宋体"/>
          <w:spacing w:val="0"/>
          <w:sz w:val="24"/>
          <w:szCs w:val="24"/>
        </w:rPr>
        <w:t>月</w:t>
      </w:r>
      <w:r>
        <w:rPr>
          <w:rFonts w:hint="eastAsia" w:ascii="宋体" w:hAnsi="宋体" w:eastAsia="宋体" w:cs="宋体"/>
          <w:spacing w:val="0"/>
          <w:sz w:val="24"/>
          <w:szCs w:val="24"/>
          <w:u w:val="single"/>
        </w:rPr>
        <w:t>   </w:t>
      </w:r>
      <w:r>
        <w:rPr>
          <w:rFonts w:hint="eastAsia" w:ascii="宋体" w:hAnsi="宋体" w:eastAsia="宋体" w:cs="宋体"/>
          <w:spacing w:val="0"/>
          <w:sz w:val="24"/>
          <w:szCs w:val="24"/>
        </w:rPr>
        <w:t>日</w:t>
      </w:r>
    </w:p>
    <w:p>
      <w:pPr>
        <w:pStyle w:val="3"/>
        <w:keepNext w:val="0"/>
        <w:keepLines w:val="0"/>
        <w:widowControl/>
        <w:suppressLineNumbers w:val="0"/>
        <w:spacing w:before="75" w:beforeAutospacing="0" w:after="240"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p>
    <w:p>
      <w:pPr>
        <w:pStyle w:val="3"/>
        <w:keepNext w:val="0"/>
        <w:keepLines w:val="0"/>
        <w:widowControl/>
        <w:suppressLineNumbers w:val="0"/>
        <w:spacing w:before="75" w:beforeAutospacing="0" w:after="75" w:afterAutospacing="0" w:line="435" w:lineRule="atLeast"/>
        <w:ind w:left="0" w:right="0" w:firstLine="0"/>
        <w:jc w:val="center"/>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center"/>
      </w:pPr>
      <w:r>
        <w:rPr>
          <w:rStyle w:val="6"/>
          <w:rFonts w:hint="eastAsia" w:ascii="宋体" w:hAnsi="宋体" w:eastAsia="宋体" w:cs="宋体"/>
          <w:spacing w:val="0"/>
          <w:sz w:val="24"/>
          <w:szCs w:val="24"/>
        </w:rPr>
        <w:t>第五章  首次响应文件格式</w:t>
      </w:r>
    </w:p>
    <w:p>
      <w:pPr>
        <w:pStyle w:val="3"/>
        <w:keepNext w:val="0"/>
        <w:keepLines w:val="0"/>
        <w:widowControl/>
        <w:suppressLineNumbers w:val="0"/>
        <w:spacing w:before="75" w:beforeAutospacing="0" w:after="75" w:afterAutospacing="0"/>
        <w:ind w:left="0" w:right="0" w:firstLine="0"/>
        <w:jc w:val="center"/>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center"/>
      </w:pPr>
      <w:r>
        <w:rPr>
          <w:rStyle w:val="6"/>
          <w:rFonts w:hint="eastAsia" w:ascii="宋体" w:hAnsi="宋体" w:eastAsia="宋体" w:cs="宋体"/>
          <w:spacing w:val="0"/>
          <w:sz w:val="24"/>
          <w:szCs w:val="24"/>
        </w:rPr>
        <w:t>编制说明</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本附件所有格式为响应文件的组成部分，供采购人或代理机构编制谈判文件时参考使用。由于新增政策、行业管理规定或者不同项目实际特点需要,则采购人或代理机构可以对有关表格进行必要的补充或修改，以满足实际项目的使用。</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2、除谈判文件另有规定外，谈判文件要求原件的，供应商在纸质响应文件正本中应提供原件；谈判文件要求复印件的，供应商在纸质响应文件中可提供原件、复印件或扫描件；谈判文件对原件、复印件未作要求的，供应商可自行确定在纸质响应文件中提供原件、复印件或扫描件（若供应商提供注明“复印件无效”的材料或资料，供应商在纸质响应文件正本中应提供原件）。</w:t>
      </w:r>
    </w:p>
    <w:p>
      <w:pPr>
        <w:pStyle w:val="3"/>
        <w:keepNext w:val="0"/>
        <w:keepLines w:val="0"/>
        <w:widowControl/>
        <w:suppressLineNumbers w:val="0"/>
        <w:spacing w:before="75" w:beforeAutospacing="0" w:after="75" w:afterAutospacing="0" w:line="495" w:lineRule="atLeast"/>
        <w:ind w:left="0" w:right="0" w:firstLine="0"/>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jc w:val="center"/>
      </w:pPr>
      <w:r>
        <w:rPr>
          <w:rStyle w:val="6"/>
          <w:rFonts w:hint="eastAsia" w:ascii="宋体" w:hAnsi="宋体" w:eastAsia="宋体" w:cs="宋体"/>
          <w:spacing w:val="0"/>
          <w:sz w:val="24"/>
          <w:szCs w:val="24"/>
        </w:rPr>
        <w:t>福建省政府采购项目竞争性谈判</w:t>
      </w:r>
    </w:p>
    <w:p>
      <w:pPr>
        <w:pStyle w:val="3"/>
        <w:keepNext w:val="0"/>
        <w:keepLines w:val="0"/>
        <w:widowControl/>
        <w:suppressLineNumbers w:val="0"/>
        <w:spacing w:before="75" w:beforeAutospacing="0" w:after="75" w:afterAutospacing="0"/>
        <w:ind w:left="0" w:right="0" w:firstLine="0"/>
        <w:jc w:val="center"/>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jc w:val="center"/>
      </w:pPr>
      <w:r>
        <w:rPr>
          <w:rStyle w:val="6"/>
          <w:rFonts w:hint="eastAsia" w:ascii="宋体" w:hAnsi="宋体" w:eastAsia="宋体" w:cs="宋体"/>
          <w:spacing w:val="0"/>
          <w:sz w:val="24"/>
          <w:szCs w:val="24"/>
        </w:rPr>
        <w:t>响应文件</w:t>
      </w:r>
    </w:p>
    <w:p>
      <w:pPr>
        <w:pStyle w:val="3"/>
        <w:keepNext w:val="0"/>
        <w:keepLines w:val="0"/>
        <w:widowControl/>
        <w:suppressLineNumbers w:val="0"/>
        <w:spacing w:before="75" w:beforeAutospacing="0" w:after="75" w:afterAutospacing="0"/>
        <w:ind w:left="0" w:right="0" w:firstLine="0"/>
        <w:jc w:val="center"/>
      </w:pPr>
      <w:r>
        <w:rPr>
          <w:rStyle w:val="6"/>
          <w:rFonts w:hint="eastAsia" w:ascii="宋体" w:hAnsi="宋体" w:eastAsia="宋体" w:cs="宋体"/>
          <w:spacing w:val="0"/>
          <w:sz w:val="24"/>
          <w:szCs w:val="24"/>
        </w:rPr>
        <w:t>（首次）</w:t>
      </w:r>
    </w:p>
    <w:p>
      <w:pPr>
        <w:pStyle w:val="3"/>
        <w:keepNext w:val="0"/>
        <w:keepLines w:val="0"/>
        <w:widowControl/>
        <w:suppressLineNumbers w:val="0"/>
        <w:spacing w:before="75" w:beforeAutospacing="0" w:after="75" w:afterAutospacing="0"/>
        <w:ind w:left="0" w:right="0" w:firstLine="0"/>
        <w:jc w:val="center"/>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1260"/>
      </w:pPr>
      <w:r>
        <w:rPr>
          <w:rStyle w:val="6"/>
          <w:rFonts w:hint="eastAsia" w:ascii="宋体" w:hAnsi="宋体" w:eastAsia="宋体" w:cs="宋体"/>
          <w:spacing w:val="0"/>
          <w:sz w:val="24"/>
          <w:szCs w:val="24"/>
        </w:rPr>
        <w:t>项目名称：               </w:t>
      </w:r>
    </w:p>
    <w:p>
      <w:pPr>
        <w:pStyle w:val="3"/>
        <w:keepNext w:val="0"/>
        <w:keepLines w:val="0"/>
        <w:widowControl/>
        <w:suppressLineNumbers w:val="0"/>
        <w:spacing w:before="75" w:beforeAutospacing="0" w:after="75" w:afterAutospacing="0"/>
        <w:ind w:left="0" w:right="0" w:firstLine="1260"/>
      </w:pPr>
      <w:r>
        <w:rPr>
          <w:rStyle w:val="6"/>
          <w:rFonts w:hint="eastAsia" w:ascii="宋体" w:hAnsi="宋体" w:eastAsia="宋体" w:cs="宋体"/>
          <w:spacing w:val="0"/>
          <w:sz w:val="24"/>
          <w:szCs w:val="24"/>
        </w:rPr>
        <w:t>项目编号：               </w:t>
      </w:r>
    </w:p>
    <w:p>
      <w:pPr>
        <w:pStyle w:val="3"/>
        <w:keepNext w:val="0"/>
        <w:keepLines w:val="0"/>
        <w:widowControl/>
        <w:suppressLineNumbers w:val="0"/>
        <w:spacing w:before="75" w:beforeAutospacing="0" w:after="75" w:afterAutospacing="0"/>
        <w:ind w:left="0" w:right="0" w:firstLine="1260"/>
      </w:pPr>
      <w:r>
        <w:rPr>
          <w:rStyle w:val="6"/>
          <w:rFonts w:hint="eastAsia" w:ascii="宋体" w:hAnsi="宋体" w:eastAsia="宋体" w:cs="宋体"/>
          <w:spacing w:val="0"/>
          <w:sz w:val="24"/>
          <w:szCs w:val="24"/>
        </w:rPr>
        <w:t>合同包:                  </w:t>
      </w:r>
    </w:p>
    <w:p>
      <w:pPr>
        <w:pStyle w:val="3"/>
        <w:keepNext w:val="0"/>
        <w:keepLines w:val="0"/>
        <w:widowControl/>
        <w:suppressLineNumbers w:val="0"/>
        <w:spacing w:before="75" w:beforeAutospacing="0" w:after="75" w:afterAutospacing="0"/>
        <w:ind w:left="0" w:right="0" w:firstLine="0"/>
        <w:jc w:val="center"/>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jc w:val="center"/>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jc w:val="center"/>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Style w:val="6"/>
          <w:rFonts w:hint="eastAsia" w:ascii="宋体" w:hAnsi="宋体" w:eastAsia="宋体" w:cs="宋体"/>
          <w:spacing w:val="0"/>
          <w:sz w:val="24"/>
          <w:szCs w:val="24"/>
        </w:rPr>
        <w:t>      供应商名称 ：               </w:t>
      </w:r>
    </w:p>
    <w:p>
      <w:pPr>
        <w:pStyle w:val="3"/>
        <w:keepNext w:val="0"/>
        <w:keepLines w:val="0"/>
        <w:widowControl/>
        <w:suppressLineNumbers w:val="0"/>
        <w:spacing w:before="75" w:beforeAutospacing="0" w:after="75" w:afterAutospacing="0"/>
        <w:ind w:left="0" w:right="0" w:firstLine="0"/>
      </w:pPr>
      <w:r>
        <w:rPr>
          <w:rStyle w:val="6"/>
          <w:rFonts w:hint="eastAsia" w:ascii="宋体" w:hAnsi="宋体" w:eastAsia="宋体" w:cs="宋体"/>
          <w:spacing w:val="0"/>
          <w:sz w:val="24"/>
          <w:szCs w:val="24"/>
        </w:rPr>
        <w:t>      日    期 ：               </w:t>
      </w:r>
    </w:p>
    <w:p>
      <w:pPr>
        <w:pStyle w:val="3"/>
        <w:keepNext w:val="0"/>
        <w:keepLines w:val="0"/>
        <w:widowControl/>
        <w:suppressLineNumbers w:val="0"/>
        <w:spacing w:before="75" w:beforeAutospacing="0" w:after="75" w:afterAutospacing="0"/>
        <w:ind w:left="0" w:right="0" w:firstLine="0"/>
        <w:jc w:val="center"/>
      </w:pPr>
      <w:r>
        <w:rPr>
          <w:spacing w:val="0"/>
          <w:sz w:val="24"/>
          <w:szCs w:val="24"/>
        </w:rPr>
        <w:t> </w:t>
      </w:r>
    </w:p>
    <w:p>
      <w:pPr>
        <w:pStyle w:val="3"/>
        <w:keepNext w:val="0"/>
        <w:keepLines w:val="0"/>
        <w:widowControl/>
        <w:suppressLineNumbers w:val="0"/>
        <w:spacing w:before="75" w:beforeAutospacing="0" w:after="75" w:afterAutospacing="0"/>
        <w:ind w:left="0" w:right="0" w:firstLine="0"/>
        <w:jc w:val="center"/>
      </w:pPr>
      <w:r>
        <w:rPr>
          <w:rStyle w:val="6"/>
          <w:rFonts w:hint="eastAsia" w:ascii="宋体" w:hAnsi="宋体" w:eastAsia="宋体" w:cs="宋体"/>
          <w:spacing w:val="0"/>
          <w:sz w:val="24"/>
          <w:szCs w:val="24"/>
        </w:rPr>
        <w:br w:type="textWrapping"/>
      </w:r>
      <w:r>
        <w:rPr>
          <w:rStyle w:val="6"/>
          <w:rFonts w:hint="eastAsia" w:ascii="宋体" w:hAnsi="宋体" w:eastAsia="宋体" w:cs="宋体"/>
          <w:spacing w:val="0"/>
          <w:sz w:val="24"/>
          <w:szCs w:val="24"/>
        </w:rPr>
        <w:t>目  录</w:t>
      </w:r>
    </w:p>
    <w:p>
      <w:pPr>
        <w:pStyle w:val="3"/>
        <w:keepNext w:val="0"/>
        <w:keepLines w:val="0"/>
        <w:widowControl/>
        <w:suppressLineNumbers w:val="0"/>
        <w:spacing w:before="75" w:beforeAutospacing="0" w:after="75" w:afterAutospacing="0" w:line="465" w:lineRule="atLeast"/>
        <w:ind w:left="0" w:right="0" w:firstLine="0"/>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65" w:lineRule="atLeast"/>
        <w:ind w:left="0" w:right="0" w:firstLine="0"/>
      </w:pPr>
      <w:r>
        <w:rPr>
          <w:rFonts w:hint="eastAsia" w:ascii="宋体" w:hAnsi="宋体" w:eastAsia="宋体" w:cs="宋体"/>
          <w:spacing w:val="0"/>
          <w:sz w:val="24"/>
          <w:szCs w:val="24"/>
        </w:rPr>
        <w:t>附件1：谈判响应声明</w:t>
      </w:r>
    </w:p>
    <w:p>
      <w:pPr>
        <w:pStyle w:val="3"/>
        <w:keepNext w:val="0"/>
        <w:keepLines w:val="0"/>
        <w:widowControl/>
        <w:suppressLineNumbers w:val="0"/>
        <w:spacing w:before="75" w:beforeAutospacing="0" w:after="75" w:afterAutospacing="0" w:line="465" w:lineRule="atLeast"/>
        <w:ind w:left="0" w:right="0" w:firstLine="0"/>
      </w:pPr>
      <w:r>
        <w:rPr>
          <w:rFonts w:hint="eastAsia" w:ascii="宋体" w:hAnsi="宋体" w:eastAsia="宋体" w:cs="宋体"/>
          <w:spacing w:val="0"/>
          <w:sz w:val="24"/>
          <w:szCs w:val="24"/>
        </w:rPr>
        <w:t>附件2：报价一览表（含详细报价书）</w:t>
      </w:r>
    </w:p>
    <w:p>
      <w:pPr>
        <w:pStyle w:val="3"/>
        <w:keepNext w:val="0"/>
        <w:keepLines w:val="0"/>
        <w:widowControl/>
        <w:suppressLineNumbers w:val="0"/>
        <w:spacing w:before="75" w:beforeAutospacing="0" w:after="75" w:afterAutospacing="0" w:line="465" w:lineRule="atLeast"/>
        <w:ind w:left="0" w:right="0" w:firstLine="0"/>
      </w:pPr>
      <w:r>
        <w:rPr>
          <w:rFonts w:hint="eastAsia" w:ascii="宋体" w:hAnsi="宋体" w:eastAsia="宋体" w:cs="宋体"/>
          <w:spacing w:val="0"/>
          <w:sz w:val="24"/>
          <w:szCs w:val="24"/>
        </w:rPr>
        <w:t>附件3：资格证明文件</w:t>
      </w:r>
    </w:p>
    <w:p>
      <w:pPr>
        <w:pStyle w:val="3"/>
        <w:keepNext w:val="0"/>
        <w:keepLines w:val="0"/>
        <w:widowControl/>
        <w:suppressLineNumbers w:val="0"/>
        <w:spacing w:before="75" w:beforeAutospacing="0" w:after="75" w:afterAutospacing="0" w:line="465" w:lineRule="atLeast"/>
        <w:ind w:left="0" w:right="0" w:firstLine="0"/>
      </w:pPr>
      <w:r>
        <w:rPr>
          <w:rFonts w:hint="eastAsia" w:ascii="宋体" w:hAnsi="宋体" w:eastAsia="宋体" w:cs="宋体"/>
          <w:spacing w:val="0"/>
          <w:sz w:val="24"/>
          <w:szCs w:val="24"/>
        </w:rPr>
        <w:t>附件4：谈判保证金凭证</w:t>
      </w:r>
    </w:p>
    <w:p>
      <w:pPr>
        <w:pStyle w:val="3"/>
        <w:keepNext w:val="0"/>
        <w:keepLines w:val="0"/>
        <w:widowControl/>
        <w:suppressLineNumbers w:val="0"/>
        <w:spacing w:before="75" w:beforeAutospacing="0" w:after="75" w:afterAutospacing="0" w:line="465" w:lineRule="atLeast"/>
        <w:ind w:left="0" w:right="0" w:firstLine="0"/>
      </w:pPr>
      <w:r>
        <w:rPr>
          <w:rFonts w:hint="eastAsia" w:ascii="宋体" w:hAnsi="宋体" w:eastAsia="宋体" w:cs="宋体"/>
          <w:spacing w:val="0"/>
          <w:sz w:val="24"/>
          <w:szCs w:val="24"/>
        </w:rPr>
        <w:t>附件5：技术、服务和商务响应表</w:t>
      </w:r>
    </w:p>
    <w:p>
      <w:pPr>
        <w:pStyle w:val="3"/>
        <w:keepNext w:val="0"/>
        <w:keepLines w:val="0"/>
        <w:widowControl/>
        <w:suppressLineNumbers w:val="0"/>
        <w:spacing w:before="75" w:beforeAutospacing="0" w:after="75" w:afterAutospacing="0" w:line="465" w:lineRule="atLeast"/>
        <w:ind w:left="0" w:right="0" w:firstLine="0"/>
      </w:pPr>
      <w:r>
        <w:rPr>
          <w:rFonts w:hint="eastAsia" w:ascii="宋体" w:hAnsi="宋体" w:eastAsia="宋体" w:cs="宋体"/>
          <w:spacing w:val="0"/>
          <w:sz w:val="24"/>
          <w:szCs w:val="24"/>
        </w:rPr>
        <w:t>附件6：相关技术、商务、服务响应承诺及资料</w:t>
      </w:r>
    </w:p>
    <w:p>
      <w:pPr>
        <w:pStyle w:val="3"/>
        <w:keepNext w:val="0"/>
        <w:keepLines w:val="0"/>
        <w:widowControl/>
        <w:suppressLineNumbers w:val="0"/>
        <w:spacing w:before="75" w:beforeAutospacing="0" w:after="75" w:afterAutospacing="0" w:line="465" w:lineRule="atLeast"/>
        <w:ind w:left="0" w:right="0" w:firstLine="0"/>
      </w:pPr>
      <w:r>
        <w:rPr>
          <w:rFonts w:hint="eastAsia" w:ascii="宋体" w:hAnsi="宋体" w:eastAsia="宋体" w:cs="宋体"/>
          <w:spacing w:val="0"/>
          <w:sz w:val="24"/>
          <w:szCs w:val="24"/>
        </w:rPr>
        <w:t>附件7：供应商提交符合政府采购政策的证明材料</w:t>
      </w:r>
    </w:p>
    <w:p>
      <w:pPr>
        <w:pStyle w:val="3"/>
        <w:keepNext w:val="0"/>
        <w:keepLines w:val="0"/>
        <w:widowControl/>
        <w:suppressLineNumbers w:val="0"/>
        <w:spacing w:before="75" w:beforeAutospacing="0" w:after="75" w:afterAutospacing="0" w:line="465" w:lineRule="atLeast"/>
        <w:ind w:left="0" w:right="0" w:firstLine="0"/>
      </w:pPr>
      <w:r>
        <w:rPr>
          <w:rFonts w:hint="eastAsia" w:ascii="宋体" w:hAnsi="宋体" w:eastAsia="宋体" w:cs="宋体"/>
          <w:spacing w:val="0"/>
          <w:sz w:val="24"/>
          <w:szCs w:val="24"/>
        </w:rPr>
        <w:t>附件8：要求作为响应文件组成部分的其他内容（若有）</w:t>
      </w:r>
    </w:p>
    <w:p>
      <w:pPr>
        <w:pStyle w:val="3"/>
        <w:keepNext w:val="0"/>
        <w:keepLines w:val="0"/>
        <w:widowControl/>
        <w:suppressLineNumbers w:val="0"/>
        <w:spacing w:before="75" w:beforeAutospacing="0" w:after="75" w:afterAutospacing="0" w:line="465" w:lineRule="atLeast"/>
        <w:ind w:left="0" w:right="0" w:firstLine="0"/>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9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9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spacing w:val="0"/>
          <w:sz w:val="24"/>
          <w:szCs w:val="24"/>
        </w:rPr>
        <w:t> </w:t>
      </w:r>
    </w:p>
    <w:p>
      <w:pPr>
        <w:pStyle w:val="3"/>
        <w:keepNext w:val="0"/>
        <w:keepLines w:val="0"/>
        <w:widowControl/>
        <w:suppressLineNumbers w:val="0"/>
        <w:spacing w:before="75" w:beforeAutospacing="0" w:after="75" w:afterAutospacing="0"/>
        <w:ind w:left="0" w:right="0" w:firstLine="0"/>
      </w:pPr>
      <w:r>
        <w:rPr>
          <w:rStyle w:val="6"/>
          <w:rFonts w:hint="eastAsia" w:ascii="宋体" w:hAnsi="宋体" w:eastAsia="宋体" w:cs="宋体"/>
          <w:spacing w:val="0"/>
          <w:sz w:val="24"/>
          <w:szCs w:val="24"/>
        </w:rPr>
        <w:br w:type="textWrapping"/>
      </w:r>
      <w:r>
        <w:rPr>
          <w:rFonts w:hint="eastAsia" w:ascii="宋体" w:hAnsi="宋体" w:eastAsia="宋体" w:cs="宋体"/>
          <w:spacing w:val="0"/>
          <w:sz w:val="24"/>
          <w:szCs w:val="24"/>
        </w:rPr>
        <w:t>附件1            </w:t>
      </w:r>
      <w:r>
        <w:rPr>
          <w:rStyle w:val="6"/>
          <w:rFonts w:hint="eastAsia" w:ascii="宋体" w:hAnsi="宋体" w:eastAsia="宋体" w:cs="宋体"/>
          <w:spacing w:val="0"/>
          <w:sz w:val="24"/>
          <w:szCs w:val="24"/>
        </w:rPr>
        <w:t>谈判响应声明</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致：(采购人或采购代理机构)       </w:t>
      </w:r>
    </w:p>
    <w:p>
      <w:pPr>
        <w:pStyle w:val="3"/>
        <w:keepNext w:val="0"/>
        <w:keepLines w:val="0"/>
        <w:widowControl/>
        <w:suppressLineNumbers w:val="0"/>
        <w:spacing w:before="75" w:beforeAutospacing="0" w:after="75" w:afterAutospacing="0" w:line="435" w:lineRule="atLeast"/>
        <w:ind w:left="0" w:right="0" w:firstLine="0"/>
        <w:jc w:val="left"/>
      </w:pPr>
      <w:r>
        <w:rPr>
          <w:rFonts w:hint="eastAsia" w:ascii="宋体" w:hAnsi="宋体" w:eastAsia="宋体" w:cs="宋体"/>
          <w:spacing w:val="0"/>
          <w:sz w:val="24"/>
          <w:szCs w:val="24"/>
        </w:rPr>
        <w:t>1.根据贵方为   项目（项目编号:   ）的采购公告（或采购邀请书），我方签字代表    （全名、职务）   经正式授权并代表的供应商       （供应商名称、地址）提交包含下述内容的首次响应文件纸质文本正本   套，副本  套及电子文档  套。</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（1）谈判响应声明</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（2）报价一览表（含详细报价书）</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（3）资格证明文件</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（4）谈判保证金凭证</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（5）技术、服务和商务响应表</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（6）相关技术、商务、服务响应承诺及资料</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（7）供应商提交符合政府采购政策的证明材料</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（8）按照谈判文件规定，要求作为响应文件组成部分的其他内容（若有）</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2.据此函，我方宣布响应承诺如下：</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2.1我方已详细审查全部竞争性谈判文件，包括澄清、修改、补充或更正文件（如有的话）和有关附件，我方完全熟悉和理解其中的要求、条款和条件，且无任何异议。除了我方已在技术和商务偏离表中列出的负偏差和不响应外，我方承诺将按竞争性谈判文件的各项规定履行合同责任和义务。竞争性谈判文件及其附件资料如果有涉及应当保密的内容，我方将严格遵守规定，不将应当保密的内容泄密给第三方或另作它用，如有违反，采购人可依法追究我方的法律责任。</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2.2一旦我方获得成交，我方将按照竞争性谈判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谈判文件的要求，并在规定的期限内与采购人签订合同。</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2.3我方承诺：递交的所有响应文件（包括首次响应文件、补充澄清、最后报价等响应文件）在竞争性谈判须知前附表第3项规定的响应文件有效期内始终保持有效，我方将受此约束。我方对响应文件中的所有承诺、声明、数据和资料的真实性、准确性、合法性、有效性负责；我方响应文件中有关复印件或扫描件资料均与原件一致。如有违反，我方将承担法律责任和后果。</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2.4我方已经按照谈判文件要求提交谈判保证金。我方如果发生任何竞争性谈判文件中所述不予退还谈判保证金的情况，则我方的谈判保证金将被贵方不予退还，我方对此无异议。</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2.5我方愿意向贵方提供任何与本项目谈判采购有关的数据或资料。若贵方需要，我方愿意提供我方作出的一切承诺的证明材料。</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2.6我方联系方式、电子信箱和通信地址等信息如下，用于接受贵方发出的与本次谈判活动有关的一切往来信息或通知（包括补充、澄清和成交通知等），我方自行承担信息错误、通讯设备故障或延误查收信息给我方带来的后果和责任。贵方按我方写明的下述联系方式、电子信箱或通信地址发出任何信息或通知，均视同为我方已收悉并知晓，我方均予以认可。</w:t>
      </w:r>
    </w:p>
    <w:p>
      <w:pPr>
        <w:pStyle w:val="3"/>
        <w:keepNext w:val="0"/>
        <w:keepLines w:val="0"/>
        <w:widowControl/>
        <w:suppressLineNumbers w:val="0"/>
        <w:spacing w:before="75" w:beforeAutospacing="0" w:after="75" w:afterAutospacing="0" w:line="435" w:lineRule="atLeast"/>
        <w:ind w:left="0" w:right="0" w:firstLine="720"/>
      </w:pPr>
      <w:r>
        <w:rPr>
          <w:rFonts w:hint="eastAsia" w:ascii="宋体" w:hAnsi="宋体" w:eastAsia="宋体" w:cs="宋体"/>
          <w:spacing w:val="0"/>
          <w:sz w:val="24"/>
          <w:szCs w:val="24"/>
        </w:rPr>
        <w:t>通信地址：                                         .</w:t>
      </w:r>
    </w:p>
    <w:p>
      <w:pPr>
        <w:pStyle w:val="3"/>
        <w:keepNext w:val="0"/>
        <w:keepLines w:val="0"/>
        <w:widowControl/>
        <w:suppressLineNumbers w:val="0"/>
        <w:spacing w:before="75" w:beforeAutospacing="0" w:after="75" w:afterAutospacing="0" w:line="435" w:lineRule="atLeast"/>
        <w:ind w:left="0" w:right="0" w:firstLine="720"/>
      </w:pPr>
      <w:r>
        <w:rPr>
          <w:rFonts w:hint="eastAsia" w:ascii="宋体" w:hAnsi="宋体" w:eastAsia="宋体" w:cs="宋体"/>
          <w:spacing w:val="0"/>
          <w:sz w:val="24"/>
          <w:szCs w:val="24"/>
        </w:rPr>
        <w:t>邮编：               传真号：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联系电话（固定电话和移动电话）：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供应商代表：     （签字） </w:t>
      </w:r>
    </w:p>
    <w:p>
      <w:pPr>
        <w:pStyle w:val="3"/>
        <w:keepNext w:val="0"/>
        <w:keepLines w:val="0"/>
        <w:widowControl/>
        <w:suppressLineNumbers w:val="0"/>
        <w:spacing w:before="75" w:beforeAutospacing="0" w:after="75" w:afterAutospacing="0" w:line="435" w:lineRule="atLeast"/>
        <w:ind w:left="0" w:right="0" w:firstLine="720"/>
      </w:pPr>
      <w:r>
        <w:rPr>
          <w:rFonts w:hint="eastAsia" w:ascii="宋体" w:hAnsi="宋体" w:eastAsia="宋体" w:cs="宋体"/>
          <w:spacing w:val="0"/>
          <w:sz w:val="24"/>
          <w:szCs w:val="24"/>
        </w:rPr>
        <w:t>供应商代表电子信箱：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供应商：         （全称并加盖公章）              .</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  日  期：     年    月    日</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Style w:val="6"/>
          <w:rFonts w:hint="eastAsia" w:ascii="宋体" w:hAnsi="宋体" w:eastAsia="宋体" w:cs="宋体"/>
          <w:spacing w:val="0"/>
          <w:sz w:val="24"/>
          <w:szCs w:val="24"/>
        </w:rPr>
        <w:br w:type="textWrapping"/>
      </w:r>
      <w:r>
        <w:rPr>
          <w:rFonts w:hint="eastAsia" w:ascii="宋体" w:hAnsi="宋体" w:eastAsia="宋体" w:cs="宋体"/>
          <w:spacing w:val="0"/>
          <w:sz w:val="24"/>
          <w:szCs w:val="24"/>
        </w:rPr>
        <w:t>附件2</w:t>
      </w:r>
      <w:r>
        <w:rPr>
          <w:rFonts w:hint="eastAsia" w:ascii="宋体" w:hAnsi="宋体" w:eastAsia="宋体" w:cs="宋体"/>
          <w:spacing w:val="0"/>
          <w:sz w:val="28"/>
          <w:szCs w:val="28"/>
        </w:rPr>
        <w:t>              </w:t>
      </w:r>
      <w:r>
        <w:rPr>
          <w:rStyle w:val="6"/>
          <w:rFonts w:hint="eastAsia" w:ascii="宋体" w:hAnsi="宋体" w:eastAsia="宋体" w:cs="宋体"/>
          <w:spacing w:val="0"/>
          <w:sz w:val="36"/>
          <w:szCs w:val="36"/>
        </w:rPr>
        <w:t>   报价一览表</w:t>
      </w:r>
    </w:p>
    <w:p>
      <w:pPr>
        <w:pStyle w:val="3"/>
        <w:keepNext w:val="0"/>
        <w:keepLines w:val="0"/>
        <w:widowControl/>
        <w:suppressLineNumbers w:val="0"/>
        <w:spacing w:before="75" w:beforeAutospacing="0" w:after="75" w:afterAutospacing="0" w:line="37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375" w:lineRule="atLeast"/>
        <w:ind w:left="0" w:right="0" w:firstLine="0"/>
      </w:pPr>
      <w:r>
        <w:rPr>
          <w:rFonts w:hint="eastAsia" w:ascii="宋体" w:hAnsi="宋体" w:eastAsia="宋体" w:cs="宋体"/>
          <w:spacing w:val="0"/>
          <w:sz w:val="24"/>
          <w:szCs w:val="24"/>
        </w:rPr>
        <w:t>供应商名称：（全称加盖单位公章）项目编号∶          货币单位：元人民币</w:t>
      </w:r>
    </w:p>
    <w:tbl>
      <w:tblPr>
        <w:tblStyle w:val="4"/>
        <w:tblW w:w="8775"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065"/>
        <w:gridCol w:w="3696"/>
        <w:gridCol w:w="1796"/>
        <w:gridCol w:w="1021"/>
        <w:gridCol w:w="119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15" w:hRule="atLeast"/>
          <w:tblCellSpacing w:w="15" w:type="dxa"/>
        </w:trPr>
        <w:tc>
          <w:tcPr>
            <w:tcW w:w="1035"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65" w:lineRule="atLeast"/>
              <w:ind w:left="0" w:right="0"/>
            </w:pPr>
            <w:r>
              <w:rPr>
                <w:rFonts w:hint="eastAsia" w:ascii="宋体" w:hAnsi="宋体" w:eastAsia="宋体" w:cs="宋体"/>
                <w:spacing w:val="0"/>
                <w:sz w:val="24"/>
                <w:szCs w:val="24"/>
              </w:rPr>
              <w:t>合同包</w:t>
            </w:r>
          </w:p>
        </w:tc>
        <w:tc>
          <w:tcPr>
            <w:tcW w:w="375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65" w:lineRule="atLeast"/>
              <w:ind w:left="0" w:right="0"/>
            </w:pPr>
            <w:r>
              <w:rPr>
                <w:rFonts w:hint="eastAsia" w:ascii="宋体" w:hAnsi="宋体" w:eastAsia="宋体" w:cs="宋体"/>
                <w:spacing w:val="0"/>
                <w:sz w:val="24"/>
                <w:szCs w:val="24"/>
              </w:rPr>
              <w:t>首次报价</w:t>
            </w:r>
          </w:p>
        </w:tc>
        <w:tc>
          <w:tcPr>
            <w:tcW w:w="180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65" w:lineRule="atLeast"/>
              <w:ind w:left="0" w:right="0"/>
            </w:pPr>
            <w:r>
              <w:rPr>
                <w:rFonts w:hint="eastAsia" w:ascii="宋体" w:hAnsi="宋体" w:eastAsia="宋体" w:cs="宋体"/>
                <w:spacing w:val="0"/>
                <w:sz w:val="24"/>
                <w:szCs w:val="24"/>
              </w:rPr>
              <w:t>交货期/工期/项目完成时间/服务时间</w:t>
            </w:r>
          </w:p>
        </w:tc>
        <w:tc>
          <w:tcPr>
            <w:tcW w:w="1005"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65" w:lineRule="atLeast"/>
              <w:ind w:left="0" w:right="0"/>
            </w:pPr>
            <w:r>
              <w:rPr>
                <w:rFonts w:hint="eastAsia" w:ascii="宋体" w:hAnsi="宋体" w:eastAsia="宋体" w:cs="宋体"/>
                <w:spacing w:val="0"/>
                <w:sz w:val="24"/>
                <w:szCs w:val="24"/>
              </w:rPr>
              <w:t>谈判保证金</w:t>
            </w:r>
          </w:p>
        </w:tc>
        <w:tc>
          <w:tcPr>
            <w:tcW w:w="117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65" w:lineRule="atLeast"/>
              <w:ind w:left="0" w:right="0"/>
            </w:pPr>
            <w:r>
              <w:rPr>
                <w:rFonts w:hint="eastAsia" w:ascii="宋体" w:hAnsi="宋体" w:eastAsia="宋体" w:cs="宋体"/>
                <w:spacing w:val="0"/>
                <w:sz w:val="24"/>
                <w:szCs w:val="24"/>
              </w:rPr>
              <w:t>备注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15" w:hRule="atLeast"/>
          <w:tblCellSpacing w:w="15" w:type="dxa"/>
        </w:trPr>
        <w:tc>
          <w:tcPr>
            <w:tcW w:w="1035"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65" w:lineRule="atLeast"/>
              <w:ind w:left="0" w:right="0"/>
            </w:pPr>
            <w:r>
              <w:rPr>
                <w:rFonts w:hint="eastAsia" w:ascii="宋体" w:hAnsi="宋体" w:eastAsia="宋体" w:cs="宋体"/>
                <w:spacing w:val="0"/>
                <w:sz w:val="21"/>
                <w:szCs w:val="21"/>
              </w:rPr>
              <w:t>*</w:t>
            </w:r>
          </w:p>
        </w:tc>
        <w:tc>
          <w:tcPr>
            <w:tcW w:w="375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80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00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15" w:hRule="atLeast"/>
          <w:tblCellSpacing w:w="15" w:type="dxa"/>
        </w:trPr>
        <w:tc>
          <w:tcPr>
            <w:tcW w:w="1035"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65" w:lineRule="atLeast"/>
              <w:ind w:left="0" w:right="0"/>
            </w:pPr>
            <w:r>
              <w:rPr>
                <w:rFonts w:hint="default" w:ascii="Calibri" w:hAnsi="Calibri" w:cs="Calibri"/>
                <w:spacing w:val="0"/>
                <w:sz w:val="21"/>
                <w:szCs w:val="21"/>
              </w:rPr>
              <w:t>…</w:t>
            </w:r>
          </w:p>
        </w:tc>
        <w:tc>
          <w:tcPr>
            <w:tcW w:w="375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80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00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15" w:hRule="atLeast"/>
          <w:tblCellSpacing w:w="15" w:type="dxa"/>
        </w:trPr>
        <w:tc>
          <w:tcPr>
            <w:tcW w:w="1035"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65" w:lineRule="atLeast"/>
              <w:ind w:left="0" w:right="0"/>
            </w:pPr>
            <w:r>
              <w:rPr>
                <w:rFonts w:hint="default" w:ascii="Calibri" w:hAnsi="Calibri" w:cs="Calibri"/>
                <w:spacing w:val="0"/>
                <w:sz w:val="21"/>
                <w:szCs w:val="21"/>
              </w:rPr>
              <w:t>…</w:t>
            </w:r>
          </w:p>
        </w:tc>
        <w:tc>
          <w:tcPr>
            <w:tcW w:w="375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80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00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15" w:hRule="atLeast"/>
          <w:tblCellSpacing w:w="15" w:type="dxa"/>
        </w:trPr>
        <w:tc>
          <w:tcPr>
            <w:tcW w:w="1035"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65" w:lineRule="atLeast"/>
              <w:ind w:left="0" w:right="0"/>
            </w:pPr>
            <w:r>
              <w:rPr>
                <w:rFonts w:hint="default" w:ascii="Calibri" w:hAnsi="Calibri" w:cs="Calibri"/>
                <w:spacing w:val="0"/>
                <w:sz w:val="21"/>
                <w:szCs w:val="21"/>
              </w:rPr>
              <w:t>…</w:t>
            </w:r>
          </w:p>
        </w:tc>
        <w:tc>
          <w:tcPr>
            <w:tcW w:w="375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80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00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15" w:hRule="atLeast"/>
          <w:tblCellSpacing w:w="15" w:type="dxa"/>
        </w:trPr>
        <w:tc>
          <w:tcPr>
            <w:tcW w:w="1035"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65" w:lineRule="atLeast"/>
              <w:ind w:left="0" w:right="0"/>
            </w:pPr>
            <w:r>
              <w:rPr>
                <w:rFonts w:hint="default" w:ascii="Calibri" w:hAnsi="Calibri" w:cs="Calibri"/>
                <w:spacing w:val="0"/>
                <w:sz w:val="21"/>
                <w:szCs w:val="21"/>
              </w:rPr>
              <w:t>…</w:t>
            </w:r>
          </w:p>
        </w:tc>
        <w:tc>
          <w:tcPr>
            <w:tcW w:w="375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80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00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bl>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备注：详细报价书另纸详列，格式自拟。</w:t>
      </w:r>
    </w:p>
    <w:p>
      <w:pPr>
        <w:pStyle w:val="3"/>
        <w:keepNext w:val="0"/>
        <w:keepLines w:val="0"/>
        <w:widowControl/>
        <w:suppressLineNumbers w:val="0"/>
        <w:spacing w:before="75" w:beforeAutospacing="0" w:after="75" w:afterAutospacing="0" w:line="375" w:lineRule="atLeast"/>
        <w:ind w:left="0" w:right="0" w:firstLine="0"/>
      </w:pPr>
      <w:r>
        <w:rPr>
          <w:rFonts w:hint="eastAsia" w:ascii="宋体" w:hAnsi="宋体" w:eastAsia="宋体" w:cs="宋体"/>
          <w:spacing w:val="0"/>
          <w:sz w:val="21"/>
          <w:szCs w:val="21"/>
        </w:rPr>
        <w:t>                                                                            </w:t>
      </w:r>
      <w:r>
        <w:rPr>
          <w:rFonts w:hint="eastAsia" w:ascii="宋体" w:hAnsi="宋体" w:eastAsia="宋体" w:cs="宋体"/>
          <w:spacing w:val="0"/>
          <w:sz w:val="24"/>
          <w:szCs w:val="24"/>
        </w:rPr>
        <w:t>         供应商代表：             （签字）   </w:t>
      </w:r>
    </w:p>
    <w:p>
      <w:pPr>
        <w:pStyle w:val="3"/>
        <w:keepNext w:val="0"/>
        <w:keepLines w:val="0"/>
        <w:widowControl/>
        <w:suppressLineNumbers w:val="0"/>
        <w:spacing w:before="75" w:beforeAutospacing="0" w:after="75" w:afterAutospacing="0" w:line="37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375" w:lineRule="atLeast"/>
        <w:ind w:left="0" w:right="0" w:firstLine="0"/>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37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rPr>
          <w:spacing w:val="0"/>
          <w:sz w:val="24"/>
          <w:szCs w:val="24"/>
        </w:rPr>
      </w:pPr>
      <w:r>
        <w:rPr>
          <w:spacing w:val="0"/>
          <w:sz w:val="24"/>
          <w:szCs w:val="24"/>
        </w:rPr>
        <w:t> </w:t>
      </w:r>
    </w:p>
    <w:p>
      <w:pPr>
        <w:pStyle w:val="3"/>
        <w:keepNext w:val="0"/>
        <w:keepLines w:val="0"/>
        <w:widowControl/>
        <w:suppressLineNumbers w:val="0"/>
        <w:spacing w:before="75" w:beforeAutospacing="0" w:after="75" w:afterAutospacing="0"/>
        <w:ind w:left="0" w:right="0" w:firstLine="0"/>
        <w:rPr>
          <w:spacing w:val="0"/>
          <w:sz w:val="24"/>
          <w:szCs w:val="24"/>
        </w:rPr>
      </w:pPr>
    </w:p>
    <w:p>
      <w:pPr>
        <w:pStyle w:val="3"/>
        <w:keepNext w:val="0"/>
        <w:keepLines w:val="0"/>
        <w:widowControl/>
        <w:suppressLineNumbers w:val="0"/>
        <w:spacing w:before="75" w:beforeAutospacing="0" w:after="75" w:afterAutospacing="0"/>
        <w:ind w:left="0" w:right="0" w:firstLine="0"/>
        <w:rPr>
          <w:spacing w:val="0"/>
          <w:sz w:val="24"/>
          <w:szCs w:val="24"/>
        </w:rPr>
      </w:pPr>
    </w:p>
    <w:p>
      <w:pPr>
        <w:pStyle w:val="3"/>
        <w:keepNext w:val="0"/>
        <w:keepLines w:val="0"/>
        <w:widowControl/>
        <w:suppressLineNumbers w:val="0"/>
        <w:spacing w:before="75" w:beforeAutospacing="0" w:after="75" w:afterAutospacing="0"/>
        <w:ind w:left="0" w:right="0" w:firstLine="0"/>
        <w:rPr>
          <w:spacing w:val="0"/>
          <w:sz w:val="24"/>
          <w:szCs w:val="24"/>
        </w:rPr>
      </w:pP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附件2-1       </w:t>
      </w:r>
      <w:r>
        <w:rPr>
          <w:rFonts w:hint="eastAsia" w:ascii="宋体" w:hAnsi="宋体" w:eastAsia="宋体" w:cs="宋体"/>
          <w:spacing w:val="0"/>
          <w:sz w:val="36"/>
          <w:szCs w:val="36"/>
        </w:rPr>
        <w:t> </w:t>
      </w:r>
      <w:r>
        <w:rPr>
          <w:rStyle w:val="6"/>
          <w:rFonts w:hint="eastAsia" w:ascii="宋体" w:hAnsi="宋体" w:eastAsia="宋体" w:cs="宋体"/>
          <w:spacing w:val="0"/>
          <w:sz w:val="36"/>
          <w:szCs w:val="36"/>
        </w:rPr>
        <w:t>详细报价书</w:t>
      </w:r>
    </w:p>
    <w:p>
      <w:pPr>
        <w:pStyle w:val="3"/>
        <w:keepNext w:val="0"/>
        <w:keepLines w:val="0"/>
        <w:widowControl/>
        <w:suppressLineNumbers w:val="0"/>
        <w:spacing w:before="75" w:beforeAutospacing="0" w:after="75" w:afterAutospacing="0" w:line="495" w:lineRule="atLeast"/>
        <w:ind w:left="0" w:right="0" w:firstLine="0"/>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95" w:lineRule="atLeast"/>
        <w:ind w:left="0" w:right="0" w:firstLine="0"/>
      </w:pPr>
      <w:r>
        <w:rPr>
          <w:rStyle w:val="6"/>
          <w:rFonts w:hint="eastAsia" w:ascii="宋体" w:hAnsi="宋体" w:eastAsia="宋体" w:cs="宋体"/>
          <w:spacing w:val="0"/>
          <w:sz w:val="24"/>
          <w:szCs w:val="24"/>
        </w:rPr>
        <w:t>说明：</w:t>
      </w:r>
    </w:p>
    <w:p>
      <w:pPr>
        <w:pStyle w:val="3"/>
        <w:keepNext w:val="0"/>
        <w:keepLines w:val="0"/>
        <w:widowControl/>
        <w:suppressLineNumbers w:val="0"/>
        <w:spacing w:before="75" w:beforeAutospacing="0" w:after="75" w:afterAutospacing="0" w:line="465" w:lineRule="atLeast"/>
        <w:ind w:left="0" w:right="0" w:firstLine="480"/>
      </w:pPr>
      <w:r>
        <w:rPr>
          <w:rFonts w:hint="eastAsia" w:ascii="宋体" w:hAnsi="宋体" w:eastAsia="宋体" w:cs="宋体"/>
          <w:spacing w:val="0"/>
          <w:sz w:val="24"/>
          <w:szCs w:val="24"/>
        </w:rPr>
        <w:t>1.各供应商应根据竞争性谈判文件的要求，在响应文件中提出为完成本项目相应合同包工作所必需包含的详细工作内容（如：详细具体货物或服务或工程量清单内容），并以此做出详细的报价书。详细报价书应做出详细完整的报价单价和合价，并汇总计算出报价总价。采购人或采购代理机构如果对详细报价书有统一格式要求的，可以进行规定或附表。如果没有特别要求的，则格式由供应商根据项目特点自行拟制。</w:t>
      </w:r>
    </w:p>
    <w:p>
      <w:pPr>
        <w:pStyle w:val="3"/>
        <w:keepNext w:val="0"/>
        <w:keepLines w:val="0"/>
        <w:widowControl/>
        <w:suppressLineNumbers w:val="0"/>
        <w:spacing w:before="75" w:beforeAutospacing="0" w:after="75" w:afterAutospacing="0" w:line="495" w:lineRule="atLeast"/>
        <w:ind w:left="0" w:right="0" w:firstLine="480"/>
      </w:pPr>
      <w:r>
        <w:rPr>
          <w:rFonts w:hint="eastAsia" w:ascii="宋体" w:hAnsi="宋体" w:eastAsia="宋体" w:cs="宋体"/>
          <w:spacing w:val="0"/>
          <w:sz w:val="24"/>
          <w:szCs w:val="24"/>
        </w:rPr>
        <w:t>2.为完成相应合同包项下的全部工作所涉及的费用都应包含在详细报价书的各个单项中，供应商应充分考虑和评估。供应商未做详细分析或理解偏差错漏或不认真严谨等原因造成其未将本合同项下相关项目和费用列入详细报价书的，均视同相关项目和费用为已包含在详细报价书的其他单价或合价中，采购人在合同执行过程中，不再多还少补。</w:t>
      </w:r>
    </w:p>
    <w:p>
      <w:pPr>
        <w:pStyle w:val="3"/>
        <w:keepNext w:val="0"/>
        <w:keepLines w:val="0"/>
        <w:widowControl/>
        <w:suppressLineNumbers w:val="0"/>
        <w:spacing w:before="75" w:beforeAutospacing="0" w:after="75" w:afterAutospacing="0" w:line="495" w:lineRule="atLeast"/>
        <w:ind w:left="0" w:right="0" w:firstLine="480"/>
        <w:jc w:val="both"/>
      </w:pPr>
      <w:r>
        <w:rPr>
          <w:rFonts w:hint="eastAsia" w:ascii="宋体" w:hAnsi="宋体" w:eastAsia="宋体" w:cs="宋体"/>
          <w:spacing w:val="0"/>
          <w:sz w:val="24"/>
          <w:szCs w:val="24"/>
        </w:rPr>
        <w:t>3.对于不能详细列明采购标的的技术、服务要求的谈判采购项目或者如优惠率谈判、单价谈判等特殊类型的谈判采购项目，由供应商根据谈判文件的具体规定和项目特点提交详细报价书，采购人或采购代理机构如果对详细报价书有统一格式要求的，可以进行规定或附表。如果没有特别要求的，则格式由供应商根据项目特点自行拟制。</w:t>
      </w:r>
    </w:p>
    <w:p>
      <w:pPr>
        <w:pStyle w:val="3"/>
        <w:keepNext w:val="0"/>
        <w:keepLines w:val="0"/>
        <w:widowControl/>
        <w:suppressLineNumbers w:val="0"/>
        <w:spacing w:before="75" w:beforeAutospacing="0" w:after="75" w:afterAutospacing="0" w:line="49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供应商代表：             （签字）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供应商名称：         （全称并加盖公章）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日  期：     年    月    日</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37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附件3         </w:t>
      </w:r>
      <w:r>
        <w:rPr>
          <w:rStyle w:val="6"/>
          <w:rFonts w:hint="eastAsia" w:ascii="宋体" w:hAnsi="宋体" w:eastAsia="宋体" w:cs="宋体"/>
          <w:spacing w:val="0"/>
          <w:sz w:val="24"/>
          <w:szCs w:val="24"/>
        </w:rPr>
        <w:t>资格证明文件</w:t>
      </w: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65" w:lineRule="atLeast"/>
        <w:ind w:left="0" w:right="0" w:firstLine="0"/>
      </w:pPr>
      <w:r>
        <w:rPr>
          <w:rFonts w:hint="eastAsia" w:ascii="宋体" w:hAnsi="宋体" w:eastAsia="宋体" w:cs="宋体"/>
          <w:spacing w:val="0"/>
          <w:sz w:val="24"/>
          <w:szCs w:val="24"/>
        </w:rPr>
        <w:t>附件3-1       </w:t>
      </w:r>
      <w:r>
        <w:rPr>
          <w:rStyle w:val="6"/>
          <w:rFonts w:hint="eastAsia" w:ascii="宋体" w:hAnsi="宋体" w:eastAsia="宋体" w:cs="宋体"/>
          <w:spacing w:val="0"/>
          <w:sz w:val="24"/>
          <w:szCs w:val="24"/>
        </w:rPr>
        <w:t>参加竞争性谈判的声明函</w:t>
      </w: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致：(采购人或采购代理机构</w:t>
      </w:r>
      <w:r>
        <w:rPr>
          <w:rFonts w:hint="default" w:ascii="Calibri" w:hAnsi="Calibri" w:cs="Calibri"/>
          <w:spacing w:val="0"/>
          <w:sz w:val="24"/>
          <w:szCs w:val="24"/>
        </w:rPr>
        <w:t>)       </w:t>
      </w: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    1、关于贵方______年______月______日      项目（项目编号:       ）的采购公告（或采购邀请），本签字人代表供应商参加竞争性谈判，我方提供竞争性谈判文件中规定的相应资料和说明。本签字人确认响应文件中所有提交的文件、声明或资料（包括但不限于资格证明文件）是真实的、合法的、准确的、有效的。</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360" w:lineRule="atLeast"/>
        <w:ind w:left="540" w:right="0" w:firstLine="0"/>
      </w:pPr>
      <w:r>
        <w:rPr>
          <w:rFonts w:hint="eastAsia" w:ascii="宋体" w:hAnsi="宋体" w:eastAsia="宋体" w:cs="宋体"/>
          <w:spacing w:val="0"/>
          <w:sz w:val="24"/>
          <w:szCs w:val="24"/>
        </w:rPr>
        <w:t>2、供应商的基本概况：</w:t>
      </w: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2.1供应商单位名称：                               </w:t>
      </w: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2.2注册地址：                                     </w:t>
      </w: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2.3单位负责人姓名：        性别：     年龄：     职务：      。</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备注：“单位负责人”指单位法定代表人（供应商为法人的）或法律、法规规定代表单位行使职权的主要负责人（供应商为其他组织的）。</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对于接受联合体形式的谈判且供应商是联合体的，则联合体各成员都应当提交本资格证明文件。</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供应商代表：             （签字）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供应商名称：         （全称并加盖公章）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日  期：     年    月    日</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375" w:lineRule="atLeast"/>
        <w:ind w:left="0" w:right="0" w:firstLine="0"/>
      </w:pPr>
      <w:r>
        <w:rPr>
          <w:spacing w:val="0"/>
          <w:sz w:val="24"/>
          <w:szCs w:val="24"/>
        </w:rPr>
        <w:t> </w:t>
      </w:r>
    </w:p>
    <w:p>
      <w:pPr>
        <w:pStyle w:val="3"/>
        <w:keepNext w:val="0"/>
        <w:keepLines w:val="0"/>
        <w:widowControl/>
        <w:suppressLineNumbers w:val="0"/>
        <w:spacing w:before="75" w:beforeAutospacing="0" w:after="75" w:afterAutospacing="0" w:line="375" w:lineRule="atLeast"/>
        <w:ind w:left="0" w:right="0" w:firstLine="0"/>
      </w:pP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附件3-2        </w:t>
      </w:r>
      <w:r>
        <w:rPr>
          <w:rStyle w:val="6"/>
          <w:rFonts w:hint="eastAsia" w:ascii="宋体" w:hAnsi="宋体" w:eastAsia="宋体" w:cs="宋体"/>
          <w:spacing w:val="0"/>
          <w:sz w:val="24"/>
          <w:szCs w:val="24"/>
        </w:rPr>
        <w:t>供应商的资格声明</w:t>
      </w: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375" w:lineRule="atLeast"/>
        <w:ind w:left="0" w:right="0" w:firstLine="0"/>
        <w:jc w:val="both"/>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375" w:lineRule="atLeast"/>
        <w:ind w:left="0" w:right="0" w:firstLine="0"/>
        <w:jc w:val="both"/>
      </w:pPr>
      <w:r>
        <w:rPr>
          <w:rFonts w:hint="eastAsia" w:ascii="宋体" w:hAnsi="宋体" w:eastAsia="宋体" w:cs="宋体"/>
          <w:spacing w:val="0"/>
          <w:sz w:val="24"/>
          <w:szCs w:val="24"/>
        </w:rPr>
        <w:t xml:space="preserve">致：(采购人或采购代理机构)       </w:t>
      </w:r>
    </w:p>
    <w:p>
      <w:pPr>
        <w:pStyle w:val="3"/>
        <w:keepNext w:val="0"/>
        <w:keepLines w:val="0"/>
        <w:widowControl/>
        <w:suppressLineNumbers w:val="0"/>
        <w:spacing w:before="75" w:beforeAutospacing="0" w:after="75" w:afterAutospacing="0" w:line="375" w:lineRule="atLeast"/>
        <w:ind w:left="0" w:right="0" w:firstLine="0"/>
        <w:jc w:val="both"/>
      </w:pPr>
      <w:r>
        <w:rPr>
          <w:rStyle w:val="6"/>
          <w:rFonts w:hint="eastAsia" w:ascii="宋体" w:hAnsi="宋体" w:eastAsia="宋体" w:cs="宋体"/>
          <w:spacing w:val="0"/>
          <w:sz w:val="24"/>
          <w:szCs w:val="24"/>
        </w:rPr>
        <w:t>    1、</w:t>
      </w:r>
      <w:r>
        <w:rPr>
          <w:rFonts w:hint="eastAsia" w:ascii="宋体" w:hAnsi="宋体" w:eastAsia="宋体" w:cs="宋体"/>
          <w:spacing w:val="0"/>
          <w:sz w:val="24"/>
          <w:szCs w:val="24"/>
        </w:rPr>
        <w:t>我方已知晓竞争性谈判文件要求并认真审核自身情况，在此郑重声明，我方具备并满足下列各项条款的规定。本声明如有虚假或不实之处，我方将失去合格供应商资格且我方的谈判保证金将不予退还。</w:t>
      </w:r>
    </w:p>
    <w:tbl>
      <w:tblPr>
        <w:tblStyle w:val="4"/>
        <w:tblW w:w="852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5625"/>
        <w:gridCol w:w="289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564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375" w:lineRule="atLeast"/>
              <w:ind w:left="0" w:right="0"/>
              <w:jc w:val="both"/>
            </w:pPr>
            <w:r>
              <w:rPr>
                <w:rStyle w:val="6"/>
                <w:rFonts w:hint="eastAsia" w:ascii="宋体" w:hAnsi="宋体" w:eastAsia="宋体" w:cs="宋体"/>
                <w:spacing w:val="0"/>
                <w:sz w:val="24"/>
                <w:szCs w:val="24"/>
              </w:rPr>
              <w:t>《中华人民共和国政府采购法》第二十二条对供应商的要求</w:t>
            </w:r>
          </w:p>
        </w:tc>
        <w:tc>
          <w:tcPr>
            <w:tcW w:w="288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375" w:lineRule="atLeast"/>
              <w:ind w:left="0" w:right="0"/>
              <w:jc w:val="both"/>
            </w:pPr>
            <w:r>
              <w:rPr>
                <w:rStyle w:val="6"/>
                <w:rFonts w:hint="eastAsia" w:ascii="宋体" w:hAnsi="宋体" w:eastAsia="宋体" w:cs="宋体"/>
                <w:spacing w:val="0"/>
                <w:sz w:val="24"/>
                <w:szCs w:val="24"/>
              </w:rPr>
              <w:t>供应商对是否符合要求做如实声明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564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375" w:lineRule="atLeast"/>
              <w:ind w:left="0" w:right="0"/>
              <w:jc w:val="both"/>
            </w:pPr>
            <w:r>
              <w:rPr>
                <w:rFonts w:hint="eastAsia" w:ascii="宋体" w:hAnsi="宋体" w:eastAsia="宋体" w:cs="宋体"/>
                <w:spacing w:val="0"/>
                <w:sz w:val="24"/>
                <w:szCs w:val="24"/>
              </w:rPr>
              <w:t>（1）具有独立承担民事责任的能力</w:t>
            </w:r>
          </w:p>
        </w:tc>
        <w:tc>
          <w:tcPr>
            <w:tcW w:w="288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564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375" w:lineRule="atLeast"/>
              <w:ind w:left="0" w:right="0"/>
              <w:jc w:val="both"/>
            </w:pPr>
            <w:r>
              <w:rPr>
                <w:rFonts w:hint="eastAsia" w:ascii="宋体" w:hAnsi="宋体" w:eastAsia="宋体" w:cs="宋体"/>
                <w:spacing w:val="0"/>
                <w:sz w:val="24"/>
                <w:szCs w:val="24"/>
              </w:rPr>
              <w:t>（2）具有良好的商业信誉和健全的财务会计制度</w:t>
            </w:r>
          </w:p>
        </w:tc>
        <w:tc>
          <w:tcPr>
            <w:tcW w:w="288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564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375" w:lineRule="atLeast"/>
              <w:ind w:left="0" w:right="0"/>
              <w:jc w:val="both"/>
            </w:pPr>
            <w:r>
              <w:rPr>
                <w:rFonts w:hint="eastAsia" w:ascii="宋体" w:hAnsi="宋体" w:eastAsia="宋体" w:cs="宋体"/>
                <w:spacing w:val="0"/>
                <w:sz w:val="24"/>
                <w:szCs w:val="24"/>
              </w:rPr>
              <w:t>（3）具有履行合同所必需的设备和专业技术能力</w:t>
            </w:r>
          </w:p>
        </w:tc>
        <w:tc>
          <w:tcPr>
            <w:tcW w:w="288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564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375" w:lineRule="atLeast"/>
              <w:ind w:left="0" w:right="0"/>
              <w:jc w:val="both"/>
            </w:pPr>
            <w:r>
              <w:rPr>
                <w:rFonts w:hint="eastAsia" w:ascii="宋体" w:hAnsi="宋体" w:eastAsia="宋体" w:cs="宋体"/>
                <w:spacing w:val="0"/>
                <w:sz w:val="24"/>
                <w:szCs w:val="24"/>
              </w:rPr>
              <w:t>（4）有依法缴纳税收和社会保障资金的良好记录</w:t>
            </w:r>
          </w:p>
        </w:tc>
        <w:tc>
          <w:tcPr>
            <w:tcW w:w="288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564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375" w:lineRule="atLeast"/>
              <w:ind w:left="0" w:right="0"/>
              <w:jc w:val="both"/>
            </w:pPr>
            <w:r>
              <w:rPr>
                <w:rFonts w:hint="eastAsia" w:ascii="宋体" w:hAnsi="宋体" w:eastAsia="宋体" w:cs="宋体"/>
                <w:spacing w:val="0"/>
                <w:sz w:val="24"/>
                <w:szCs w:val="24"/>
              </w:rPr>
              <w:t>（5）参加政府采购活动前三年内，在经营活动中没有重大违法记录</w:t>
            </w:r>
          </w:p>
        </w:tc>
        <w:tc>
          <w:tcPr>
            <w:tcW w:w="288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564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375" w:lineRule="atLeast"/>
              <w:ind w:left="0" w:right="0"/>
              <w:jc w:val="both"/>
            </w:pPr>
            <w:r>
              <w:rPr>
                <w:rFonts w:hint="eastAsia" w:ascii="宋体" w:hAnsi="宋体" w:eastAsia="宋体" w:cs="宋体"/>
                <w:spacing w:val="0"/>
                <w:sz w:val="24"/>
                <w:szCs w:val="24"/>
              </w:rPr>
              <w:t>（6）法律、行政法规规定的其他条件。</w:t>
            </w:r>
          </w:p>
        </w:tc>
        <w:tc>
          <w:tcPr>
            <w:tcW w:w="288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564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375" w:lineRule="atLeast"/>
              <w:ind w:left="0" w:right="0"/>
              <w:jc w:val="both"/>
            </w:pPr>
            <w:r>
              <w:rPr>
                <w:rStyle w:val="6"/>
                <w:rFonts w:hint="eastAsia" w:ascii="宋体" w:hAnsi="宋体" w:eastAsia="宋体" w:cs="宋体"/>
                <w:spacing w:val="0"/>
                <w:sz w:val="24"/>
                <w:szCs w:val="24"/>
              </w:rPr>
              <w:t>谈判文件对合格供应商的一般规定</w:t>
            </w:r>
          </w:p>
        </w:tc>
        <w:tc>
          <w:tcPr>
            <w:tcW w:w="288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375" w:lineRule="atLeast"/>
              <w:ind w:left="0" w:right="0"/>
              <w:jc w:val="both"/>
            </w:pPr>
            <w:r>
              <w:rPr>
                <w:rStyle w:val="6"/>
                <w:rFonts w:hint="eastAsia" w:ascii="宋体" w:hAnsi="宋体" w:eastAsia="宋体" w:cs="宋体"/>
                <w:spacing w:val="0"/>
                <w:sz w:val="24"/>
                <w:szCs w:val="24"/>
              </w:rPr>
              <w:t>供应商对是否违反一般规定做如实声明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564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375" w:lineRule="atLeast"/>
              <w:ind w:left="0" w:right="0"/>
              <w:jc w:val="both"/>
            </w:pPr>
            <w:r>
              <w:rPr>
                <w:rFonts w:hint="eastAsia" w:ascii="宋体" w:hAnsi="宋体" w:eastAsia="宋体" w:cs="宋体"/>
                <w:spacing w:val="0"/>
                <w:sz w:val="24"/>
                <w:szCs w:val="24"/>
              </w:rPr>
              <w:t>供应商应当遵守中国的有关法律、法规和规章的规定，参加政府采购活动时已经自觉检查并按照政府采购相关法律规定，主动回避相应利害关系。</w:t>
            </w:r>
          </w:p>
        </w:tc>
        <w:tc>
          <w:tcPr>
            <w:tcW w:w="288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564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375" w:lineRule="atLeast"/>
              <w:ind w:left="0" w:right="0"/>
              <w:jc w:val="both"/>
            </w:pPr>
            <w:r>
              <w:rPr>
                <w:rFonts w:hint="eastAsia" w:ascii="宋体" w:hAnsi="宋体" w:eastAsia="宋体" w:cs="宋体"/>
                <w:spacing w:val="0"/>
                <w:sz w:val="24"/>
                <w:szCs w:val="24"/>
              </w:rPr>
              <w:t>为采购项目提供整体设计、规范编制或项目管理、监理、检测等服务的供应商，不得再参加该采购项目除整体设计、规范编制和项目管理、监理、检测等服务之外的其他采购活动。</w:t>
            </w:r>
          </w:p>
        </w:tc>
        <w:tc>
          <w:tcPr>
            <w:tcW w:w="288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564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375" w:lineRule="atLeast"/>
              <w:ind w:left="0" w:right="0"/>
              <w:jc w:val="both"/>
            </w:pPr>
            <w:r>
              <w:rPr>
                <w:rFonts w:hint="eastAsia" w:ascii="宋体" w:hAnsi="宋体" w:eastAsia="宋体" w:cs="宋体"/>
                <w:spacing w:val="0"/>
                <w:sz w:val="24"/>
                <w:szCs w:val="24"/>
              </w:rPr>
              <w:t>列入失信被执行人、重大税收违法案件当事人名单、政府采购严重违法失信行为记录名单的供应商，不得参加政府采购活动。</w:t>
            </w:r>
          </w:p>
        </w:tc>
        <w:tc>
          <w:tcPr>
            <w:tcW w:w="288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bl>
    <w:p>
      <w:pPr>
        <w:pStyle w:val="3"/>
        <w:keepNext w:val="0"/>
        <w:keepLines w:val="0"/>
        <w:widowControl/>
        <w:suppressLineNumbers w:val="0"/>
        <w:spacing w:before="75" w:beforeAutospacing="0" w:after="75" w:afterAutospacing="0" w:line="375" w:lineRule="atLeast"/>
        <w:ind w:left="0" w:right="0" w:firstLine="480"/>
        <w:jc w:val="both"/>
      </w:pPr>
      <w:r>
        <w:rPr>
          <w:rFonts w:hint="eastAsia" w:ascii="宋体" w:hAnsi="宋体" w:eastAsia="宋体" w:cs="宋体"/>
          <w:spacing w:val="0"/>
          <w:sz w:val="24"/>
          <w:szCs w:val="24"/>
        </w:rPr>
        <w:t>2、我方对上述声明的真实性、合法性、准确性、有效性负责，并愿意根据谈判文件和谈判过程中贵方要求提供全部现有资料、数据、文件等予以证实。</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备注：对于接受联合体形式的谈判且供应商是联合体的，则联合体各成员都应当提交本资格证明文件。</w:t>
      </w:r>
    </w:p>
    <w:p>
      <w:pPr>
        <w:pStyle w:val="3"/>
        <w:keepNext w:val="0"/>
        <w:keepLines w:val="0"/>
        <w:widowControl/>
        <w:suppressLineNumbers w:val="0"/>
        <w:spacing w:before="75" w:beforeAutospacing="0" w:after="75" w:afterAutospacing="0" w:line="375" w:lineRule="atLeast"/>
        <w:ind w:left="0" w:right="0" w:firstLine="0"/>
        <w:jc w:val="both"/>
      </w:pPr>
      <w:r>
        <w:rPr>
          <w:rFonts w:hint="eastAsia" w:ascii="宋体" w:hAnsi="宋体" w:eastAsia="宋体" w:cs="宋体"/>
          <w:spacing w:val="0"/>
          <w:sz w:val="24"/>
          <w:szCs w:val="24"/>
        </w:rPr>
        <w:t>供应商代表：             （签字） </w:t>
      </w:r>
    </w:p>
    <w:p>
      <w:pPr>
        <w:pStyle w:val="3"/>
        <w:keepNext w:val="0"/>
        <w:keepLines w:val="0"/>
        <w:widowControl/>
        <w:suppressLineNumbers w:val="0"/>
        <w:spacing w:before="75" w:beforeAutospacing="0" w:after="75" w:afterAutospacing="0" w:line="375" w:lineRule="atLeast"/>
        <w:ind w:left="0" w:right="0" w:firstLine="0"/>
        <w:jc w:val="both"/>
      </w:pPr>
      <w:r>
        <w:rPr>
          <w:rFonts w:hint="eastAsia" w:ascii="宋体" w:hAnsi="宋体" w:eastAsia="宋体" w:cs="宋体"/>
          <w:spacing w:val="0"/>
          <w:sz w:val="24"/>
          <w:szCs w:val="24"/>
        </w:rPr>
        <w:t>供应商名称：         （全称并加盖公章）              </w:t>
      </w:r>
    </w:p>
    <w:p>
      <w:pPr>
        <w:pStyle w:val="3"/>
        <w:keepNext w:val="0"/>
        <w:keepLines w:val="0"/>
        <w:widowControl/>
        <w:suppressLineNumbers w:val="0"/>
        <w:spacing w:before="75" w:beforeAutospacing="0" w:after="75" w:afterAutospacing="0" w:line="375" w:lineRule="atLeast"/>
        <w:ind w:left="0" w:right="0" w:firstLine="0"/>
      </w:pPr>
      <w:r>
        <w:rPr>
          <w:rFonts w:hint="eastAsia" w:ascii="宋体" w:hAnsi="宋体" w:eastAsia="宋体" w:cs="宋体"/>
          <w:spacing w:val="0"/>
          <w:sz w:val="24"/>
          <w:szCs w:val="24"/>
        </w:rPr>
        <w:t>日  期：     年    月    日</w:t>
      </w:r>
    </w:p>
    <w:p>
      <w:pPr>
        <w:pStyle w:val="3"/>
        <w:keepNext w:val="0"/>
        <w:keepLines w:val="0"/>
        <w:widowControl/>
        <w:suppressLineNumbers w:val="0"/>
        <w:spacing w:before="75" w:beforeAutospacing="0" w:after="75" w:afterAutospacing="0" w:line="37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附件3-3         </w:t>
      </w:r>
      <w:r>
        <w:rPr>
          <w:rStyle w:val="6"/>
          <w:rFonts w:hint="eastAsia" w:ascii="宋体" w:hAnsi="宋体" w:eastAsia="宋体" w:cs="宋体"/>
          <w:spacing w:val="0"/>
          <w:sz w:val="24"/>
          <w:szCs w:val="24"/>
        </w:rPr>
        <w:t>单位负责人授权书</w:t>
      </w:r>
    </w:p>
    <w:p>
      <w:pPr>
        <w:pStyle w:val="3"/>
        <w:keepNext w:val="0"/>
        <w:keepLines w:val="0"/>
        <w:widowControl/>
        <w:suppressLineNumbers w:val="0"/>
        <w:spacing w:before="75" w:beforeAutospacing="0" w:after="75" w:afterAutospacing="0" w:line="40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360" w:lineRule="atLeast"/>
        <w:ind w:left="0" w:right="0" w:firstLine="0"/>
      </w:pPr>
      <w:r>
        <w:rPr>
          <w:rFonts w:hint="eastAsia" w:ascii="宋体" w:hAnsi="宋体" w:eastAsia="宋体" w:cs="宋体"/>
          <w:spacing w:val="0"/>
          <w:sz w:val="24"/>
          <w:szCs w:val="24"/>
        </w:rPr>
        <w:t>致：(采购人或采购代理机构</w:t>
      </w:r>
      <w:r>
        <w:rPr>
          <w:rFonts w:hint="default" w:ascii="Calibri" w:hAnsi="Calibri" w:cs="Calibri"/>
          <w:spacing w:val="0"/>
          <w:sz w:val="24"/>
          <w:szCs w:val="24"/>
        </w:rPr>
        <w:t>)      </w:t>
      </w: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360" w:lineRule="atLeast"/>
        <w:ind w:left="0" w:right="0" w:firstLine="480"/>
      </w:pPr>
      <w:r>
        <w:rPr>
          <w:rFonts w:hint="eastAsia" w:ascii="宋体" w:hAnsi="宋体" w:eastAsia="宋体" w:cs="宋体"/>
          <w:spacing w:val="0"/>
          <w:sz w:val="24"/>
          <w:szCs w:val="24"/>
        </w:rPr>
        <w:t>我方的单位负责人（填写“单位负责人全名”）授权（填写“供应商代表全名”）为我方的供应商代表，代表我方参加  （填写“项目名称”）   项目（项目编号：         ）的响应谈判，全权代表我方处理响应谈判过程的一切事宜，包括但不限于：递交响应文件、参与谈判、澄清、签约等工作。供应商代表在响应谈判过程中所签署的一切文件和处理与之有关的一切事务，我方均予以认可并对此承担责任。</w:t>
      </w:r>
    </w:p>
    <w:p>
      <w:pPr>
        <w:pStyle w:val="3"/>
        <w:keepNext w:val="0"/>
        <w:keepLines w:val="0"/>
        <w:widowControl/>
        <w:suppressLineNumbers w:val="0"/>
        <w:spacing w:before="75" w:beforeAutospacing="0" w:after="75" w:afterAutospacing="0" w:line="360" w:lineRule="atLeast"/>
        <w:ind w:left="0" w:right="0" w:firstLine="0"/>
      </w:pPr>
      <w:r>
        <w:rPr>
          <w:rFonts w:hint="eastAsia" w:ascii="宋体" w:hAnsi="宋体" w:eastAsia="宋体" w:cs="宋体"/>
          <w:spacing w:val="0"/>
          <w:sz w:val="24"/>
          <w:szCs w:val="24"/>
        </w:rPr>
        <w:t>    供应商代表无转委权。特此授权。</w:t>
      </w:r>
    </w:p>
    <w:p>
      <w:pPr>
        <w:pStyle w:val="3"/>
        <w:keepNext w:val="0"/>
        <w:keepLines w:val="0"/>
        <w:widowControl/>
        <w:suppressLineNumbers w:val="0"/>
        <w:spacing w:before="75" w:beforeAutospacing="0" w:after="75" w:afterAutospacing="0" w:line="360" w:lineRule="atLeast"/>
        <w:ind w:left="0" w:right="0" w:firstLine="0"/>
        <w:jc w:val="center"/>
      </w:pPr>
      <w:r>
        <w:rPr>
          <w:rFonts w:hint="eastAsia" w:ascii="宋体" w:hAnsi="宋体" w:eastAsia="宋体" w:cs="宋体"/>
          <w:spacing w:val="0"/>
          <w:sz w:val="24"/>
          <w:szCs w:val="24"/>
        </w:rPr>
        <w:t>（以下无正文）</w:t>
      </w:r>
    </w:p>
    <w:p>
      <w:pPr>
        <w:pStyle w:val="3"/>
        <w:keepNext w:val="0"/>
        <w:keepLines w:val="0"/>
        <w:widowControl/>
        <w:suppressLineNumbers w:val="0"/>
        <w:spacing w:before="75" w:beforeAutospacing="0" w:after="75" w:afterAutospacing="0" w:line="360" w:lineRule="atLeast"/>
        <w:ind w:left="0" w:right="0" w:firstLine="0"/>
      </w:pPr>
      <w:r>
        <w:rPr>
          <w:rFonts w:hint="eastAsia" w:ascii="宋体" w:hAnsi="宋体" w:eastAsia="宋体" w:cs="宋体"/>
          <w:spacing w:val="0"/>
          <w:sz w:val="24"/>
          <w:szCs w:val="24"/>
        </w:rPr>
        <w:t>单位负责人：         身份证号：            手机：              </w:t>
      </w:r>
    </w:p>
    <w:p>
      <w:pPr>
        <w:pStyle w:val="3"/>
        <w:keepNext w:val="0"/>
        <w:keepLines w:val="0"/>
        <w:widowControl/>
        <w:suppressLineNumbers w:val="0"/>
        <w:spacing w:before="75" w:beforeAutospacing="0" w:after="75" w:afterAutospacing="0" w:line="360" w:lineRule="atLeast"/>
        <w:ind w:left="0" w:right="0" w:firstLine="0"/>
      </w:pPr>
      <w:r>
        <w:rPr>
          <w:rFonts w:hint="eastAsia" w:ascii="宋体" w:hAnsi="宋体" w:eastAsia="宋体" w:cs="宋体"/>
          <w:spacing w:val="0"/>
          <w:sz w:val="24"/>
          <w:szCs w:val="24"/>
        </w:rPr>
        <w:t>供应商代表：         身份证号：            手机：              </w:t>
      </w:r>
    </w:p>
    <w:p>
      <w:pPr>
        <w:pStyle w:val="3"/>
        <w:keepNext w:val="0"/>
        <w:keepLines w:val="0"/>
        <w:widowControl/>
        <w:suppressLineNumbers w:val="0"/>
        <w:spacing w:before="75" w:beforeAutospacing="0" w:after="75" w:afterAutospacing="0" w:line="360"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360" w:lineRule="atLeast"/>
        <w:ind w:left="0" w:right="0" w:firstLine="0"/>
      </w:pPr>
      <w:r>
        <w:rPr>
          <w:rFonts w:hint="eastAsia" w:ascii="宋体" w:hAnsi="宋体" w:eastAsia="宋体" w:cs="宋体"/>
          <w:spacing w:val="0"/>
          <w:sz w:val="24"/>
          <w:szCs w:val="24"/>
        </w:rPr>
        <w:t>授权方</w:t>
      </w:r>
    </w:p>
    <w:p>
      <w:pPr>
        <w:pStyle w:val="3"/>
        <w:keepNext w:val="0"/>
        <w:keepLines w:val="0"/>
        <w:widowControl/>
        <w:suppressLineNumbers w:val="0"/>
        <w:spacing w:before="75" w:beforeAutospacing="0" w:after="75" w:afterAutospacing="0" w:line="360" w:lineRule="atLeast"/>
        <w:ind w:left="0" w:right="0" w:firstLine="0"/>
      </w:pPr>
      <w:r>
        <w:rPr>
          <w:rFonts w:hint="eastAsia" w:ascii="宋体" w:hAnsi="宋体" w:eastAsia="宋体" w:cs="宋体"/>
          <w:spacing w:val="0"/>
          <w:sz w:val="24"/>
          <w:szCs w:val="24"/>
        </w:rPr>
        <w:t>供应商：（全称并加盖单位公章）</w:t>
      </w:r>
    </w:p>
    <w:p>
      <w:pPr>
        <w:pStyle w:val="3"/>
        <w:keepNext w:val="0"/>
        <w:keepLines w:val="0"/>
        <w:widowControl/>
        <w:suppressLineNumbers w:val="0"/>
        <w:spacing w:before="75" w:beforeAutospacing="0" w:after="75" w:afterAutospacing="0" w:line="360" w:lineRule="atLeast"/>
        <w:ind w:left="0" w:right="0" w:firstLine="0"/>
      </w:pPr>
      <w:r>
        <w:rPr>
          <w:rFonts w:hint="eastAsia" w:ascii="宋体" w:hAnsi="宋体" w:eastAsia="宋体" w:cs="宋体"/>
          <w:spacing w:val="0"/>
          <w:sz w:val="24"/>
          <w:szCs w:val="24"/>
        </w:rPr>
        <w:t>单位负责人签字或盖章：                   </w:t>
      </w:r>
    </w:p>
    <w:p>
      <w:pPr>
        <w:pStyle w:val="3"/>
        <w:keepNext w:val="0"/>
        <w:keepLines w:val="0"/>
        <w:widowControl/>
        <w:suppressLineNumbers w:val="0"/>
        <w:spacing w:before="75" w:beforeAutospacing="0" w:after="75" w:afterAutospacing="0" w:line="360"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360" w:lineRule="atLeast"/>
        <w:ind w:left="0" w:right="0" w:firstLine="0"/>
      </w:pPr>
      <w:r>
        <w:rPr>
          <w:rFonts w:hint="eastAsia" w:ascii="宋体" w:hAnsi="宋体" w:eastAsia="宋体" w:cs="宋体"/>
          <w:spacing w:val="0"/>
          <w:sz w:val="24"/>
          <w:szCs w:val="24"/>
        </w:rPr>
        <w:t>接受授权方</w:t>
      </w:r>
    </w:p>
    <w:p>
      <w:pPr>
        <w:pStyle w:val="3"/>
        <w:keepNext w:val="0"/>
        <w:keepLines w:val="0"/>
        <w:widowControl/>
        <w:suppressLineNumbers w:val="0"/>
        <w:spacing w:before="75" w:beforeAutospacing="0" w:after="75" w:afterAutospacing="0" w:line="360" w:lineRule="atLeast"/>
        <w:ind w:left="0" w:right="0" w:firstLine="0"/>
      </w:pPr>
      <w:r>
        <w:rPr>
          <w:rFonts w:hint="eastAsia" w:ascii="宋体" w:hAnsi="宋体" w:eastAsia="宋体" w:cs="宋体"/>
          <w:spacing w:val="0"/>
          <w:sz w:val="24"/>
          <w:szCs w:val="24"/>
        </w:rPr>
        <w:t>供应商代表签字：</w:t>
      </w: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签署日期：    年   月   日</w:t>
      </w: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360" w:lineRule="atLeast"/>
        <w:ind w:left="0" w:right="0" w:firstLine="0"/>
        <w:jc w:val="right"/>
      </w:pPr>
    </w:p>
    <w:p>
      <w:pPr>
        <w:pStyle w:val="3"/>
        <w:keepNext w:val="0"/>
        <w:keepLines w:val="0"/>
        <w:widowControl/>
        <w:suppressLineNumbers w:val="0"/>
        <w:spacing w:before="75" w:beforeAutospacing="0" w:after="75" w:afterAutospacing="0" w:line="405" w:lineRule="atLeast"/>
        <w:ind w:left="0" w:right="0" w:firstLine="0"/>
      </w:pPr>
      <w:r>
        <w:rPr>
          <w:rFonts w:hint="eastAsia" w:ascii="宋体" w:hAnsi="宋体" w:eastAsia="宋体" w:cs="宋体"/>
          <w:spacing w:val="0"/>
          <w:sz w:val="24"/>
          <w:szCs w:val="24"/>
        </w:rPr>
        <w:t>附：单位负责人、供应商代表的身份证正反面复印件</w:t>
      </w:r>
    </w:p>
    <w:tbl>
      <w:tblPr>
        <w:tblStyle w:val="4"/>
        <w:tblW w:w="8565"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856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45" w:hRule="atLeast"/>
          <w:tblCellSpacing w:w="15" w:type="dxa"/>
        </w:trPr>
        <w:tc>
          <w:tcPr>
            <w:tcW w:w="8565"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405" w:lineRule="atLeast"/>
              <w:ind w:left="0" w:right="0"/>
              <w:jc w:val="center"/>
            </w:pPr>
            <w:r>
              <w:rPr>
                <w:rStyle w:val="6"/>
                <w:rFonts w:hint="eastAsia" w:ascii="宋体" w:hAnsi="宋体" w:eastAsia="宋体" w:cs="宋体"/>
                <w:spacing w:val="0"/>
                <w:sz w:val="24"/>
                <w:szCs w:val="24"/>
              </w:rPr>
              <w:t> </w:t>
            </w:r>
          </w:p>
          <w:p>
            <w:pPr>
              <w:pStyle w:val="3"/>
              <w:keepNext w:val="0"/>
              <w:keepLines w:val="0"/>
              <w:widowControl/>
              <w:suppressLineNumbers w:val="0"/>
              <w:spacing w:before="0" w:beforeAutospacing="0" w:after="0" w:afterAutospacing="0" w:line="405" w:lineRule="atLeast"/>
              <w:ind w:left="0" w:right="0"/>
              <w:jc w:val="center"/>
            </w:pPr>
            <w:r>
              <w:rPr>
                <w:rStyle w:val="6"/>
                <w:rFonts w:hint="eastAsia" w:ascii="宋体" w:hAnsi="宋体" w:eastAsia="宋体" w:cs="宋体"/>
                <w:spacing w:val="0"/>
                <w:sz w:val="24"/>
                <w:szCs w:val="24"/>
              </w:rPr>
              <w:t>要求：真实、有效、清晰</w:t>
            </w:r>
          </w:p>
          <w:p>
            <w:pPr>
              <w:pStyle w:val="3"/>
              <w:keepNext w:val="0"/>
              <w:keepLines w:val="0"/>
              <w:widowControl/>
              <w:suppressLineNumbers w:val="0"/>
              <w:spacing w:before="0" w:beforeAutospacing="0" w:after="0" w:afterAutospacing="0" w:line="405" w:lineRule="atLeast"/>
              <w:ind w:left="0" w:right="0"/>
              <w:jc w:val="center"/>
            </w:pPr>
            <w:r>
              <w:rPr>
                <w:rStyle w:val="6"/>
                <w:rFonts w:hint="eastAsia" w:ascii="宋体" w:hAnsi="宋体" w:eastAsia="宋体" w:cs="宋体"/>
                <w:spacing w:val="0"/>
                <w:sz w:val="24"/>
                <w:szCs w:val="24"/>
              </w:rPr>
              <w:t> </w:t>
            </w:r>
          </w:p>
        </w:tc>
      </w:tr>
    </w:tbl>
    <w:p>
      <w:pPr>
        <w:pStyle w:val="3"/>
        <w:keepNext w:val="0"/>
        <w:keepLines w:val="0"/>
        <w:widowControl/>
        <w:suppressLineNumbers w:val="0"/>
        <w:spacing w:before="75" w:beforeAutospacing="0" w:after="75" w:afterAutospacing="0" w:line="285" w:lineRule="atLeast"/>
        <w:ind w:left="0" w:right="0" w:firstLine="0"/>
        <w:jc w:val="both"/>
      </w:pPr>
      <w:r>
        <w:rPr>
          <w:rFonts w:hint="eastAsia" w:ascii="宋体" w:hAnsi="宋体" w:eastAsia="宋体" w:cs="宋体"/>
          <w:spacing w:val="0"/>
          <w:sz w:val="21"/>
          <w:szCs w:val="21"/>
        </w:rPr>
        <w:t>★注意：</w:t>
      </w:r>
    </w:p>
    <w:p>
      <w:pPr>
        <w:pStyle w:val="3"/>
        <w:keepNext w:val="0"/>
        <w:keepLines w:val="0"/>
        <w:widowControl/>
        <w:suppressLineNumbers w:val="0"/>
        <w:spacing w:before="0" w:beforeAutospacing="0" w:after="0" w:afterAutospacing="0" w:line="285" w:lineRule="atLeast"/>
        <w:ind w:left="0" w:right="0" w:firstLine="0"/>
      </w:pPr>
      <w:r>
        <w:rPr>
          <w:rFonts w:hint="eastAsia" w:ascii="宋体" w:hAnsi="宋体" w:eastAsia="宋体" w:cs="宋体"/>
          <w:spacing w:val="0"/>
          <w:sz w:val="21"/>
          <w:szCs w:val="21"/>
        </w:rPr>
        <w:t>1、企业（银行、保险、石油石化、电力、电信等行业除外）、事业单位和社会团体法人的“单位负责人”指</w:t>
      </w:r>
      <w:r>
        <w:rPr>
          <w:rStyle w:val="6"/>
          <w:rFonts w:hint="eastAsia" w:ascii="宋体" w:hAnsi="宋体" w:eastAsia="宋体" w:cs="宋体"/>
          <w:spacing w:val="0"/>
          <w:sz w:val="21"/>
          <w:szCs w:val="21"/>
        </w:rPr>
        <w:t>法定代表人</w:t>
      </w:r>
      <w:r>
        <w:rPr>
          <w:rFonts w:hint="eastAsia" w:ascii="宋体" w:hAnsi="宋体" w:eastAsia="宋体" w:cs="宋体"/>
          <w:spacing w:val="0"/>
          <w:sz w:val="21"/>
          <w:szCs w:val="21"/>
        </w:rPr>
        <w:t>，即与实际提交的“营业执照等证明文件”载明的一致。</w:t>
      </w:r>
    </w:p>
    <w:p>
      <w:pPr>
        <w:pStyle w:val="3"/>
        <w:keepNext w:val="0"/>
        <w:keepLines w:val="0"/>
        <w:widowControl/>
        <w:suppressLineNumbers w:val="0"/>
        <w:spacing w:before="0" w:beforeAutospacing="0" w:after="0" w:afterAutospacing="0" w:line="285" w:lineRule="atLeast"/>
        <w:ind w:left="0" w:right="0" w:firstLine="0"/>
      </w:pPr>
      <w:r>
        <w:rPr>
          <w:rFonts w:hint="eastAsia" w:ascii="宋体" w:hAnsi="宋体" w:eastAsia="宋体" w:cs="宋体"/>
          <w:spacing w:val="0"/>
          <w:sz w:val="21"/>
          <w:szCs w:val="21"/>
        </w:rPr>
        <w:t>2、银行、保险、石油石化、电力、电信等行业：以法人身份参加谈判的，“单位负责人”指</w:t>
      </w:r>
      <w:r>
        <w:rPr>
          <w:rStyle w:val="6"/>
          <w:rFonts w:hint="eastAsia" w:ascii="宋体" w:hAnsi="宋体" w:eastAsia="宋体" w:cs="宋体"/>
          <w:spacing w:val="0"/>
          <w:sz w:val="21"/>
          <w:szCs w:val="21"/>
        </w:rPr>
        <w:t>法定代表人</w:t>
      </w:r>
      <w:r>
        <w:rPr>
          <w:rFonts w:hint="eastAsia" w:ascii="宋体" w:hAnsi="宋体" w:eastAsia="宋体" w:cs="宋体"/>
          <w:spacing w:val="0"/>
          <w:sz w:val="21"/>
          <w:szCs w:val="21"/>
        </w:rPr>
        <w:t>，即与实际提交的“营业执照等证明文件”载明的一致；以非法人身份参加谈判的，“单位负责人”指</w:t>
      </w:r>
      <w:r>
        <w:rPr>
          <w:rStyle w:val="6"/>
          <w:rFonts w:hint="eastAsia" w:ascii="宋体" w:hAnsi="宋体" w:eastAsia="宋体" w:cs="宋体"/>
          <w:spacing w:val="0"/>
          <w:sz w:val="21"/>
          <w:szCs w:val="21"/>
        </w:rPr>
        <w:t>代表单位行使职权的主要负责人</w:t>
      </w:r>
      <w:r>
        <w:rPr>
          <w:rFonts w:hint="eastAsia" w:ascii="宋体" w:hAnsi="宋体" w:eastAsia="宋体" w:cs="宋体"/>
          <w:spacing w:val="0"/>
          <w:sz w:val="21"/>
          <w:szCs w:val="21"/>
        </w:rPr>
        <w:t>，即与实际提交的“营业执照等证明文件”载明的一致。</w:t>
      </w:r>
    </w:p>
    <w:p>
      <w:pPr>
        <w:pStyle w:val="3"/>
        <w:keepNext w:val="0"/>
        <w:keepLines w:val="0"/>
        <w:widowControl/>
        <w:suppressLineNumbers w:val="0"/>
        <w:spacing w:before="0" w:beforeAutospacing="0" w:after="0" w:afterAutospacing="0" w:line="285" w:lineRule="atLeast"/>
        <w:ind w:left="0" w:right="0" w:firstLine="0"/>
      </w:pPr>
      <w:r>
        <w:rPr>
          <w:rFonts w:hint="eastAsia" w:ascii="宋体" w:hAnsi="宋体" w:eastAsia="宋体" w:cs="宋体"/>
          <w:spacing w:val="0"/>
          <w:sz w:val="21"/>
          <w:szCs w:val="21"/>
        </w:rPr>
        <w:t>3、负责响应文件签字的供应商代表如果不是上述规定的单位负责人，则供应商应当在响应文件中提供本授权书，纸质响应文件正本中的本授权书应为原件。供应商为自然人的，可不填写本授权书，但应当提供其身份证正反面复印件。</w:t>
      </w:r>
    </w:p>
    <w:p>
      <w:pPr>
        <w:pStyle w:val="3"/>
        <w:keepNext w:val="0"/>
        <w:keepLines w:val="0"/>
        <w:widowControl/>
        <w:suppressLineNumbers w:val="0"/>
        <w:spacing w:before="75" w:beforeAutospacing="0" w:after="75" w:afterAutospacing="0" w:line="285" w:lineRule="atLeast"/>
        <w:ind w:left="0" w:right="0" w:firstLine="0"/>
        <w:jc w:val="both"/>
      </w:pPr>
      <w:r>
        <w:rPr>
          <w:rFonts w:hint="eastAsia" w:ascii="宋体" w:hAnsi="宋体" w:eastAsia="宋体" w:cs="宋体"/>
          <w:spacing w:val="0"/>
          <w:sz w:val="21"/>
          <w:szCs w:val="21"/>
        </w:rPr>
        <w:t>4、对于接受联合体形式的谈判且供应商是联合体的，则只需要联合体的牵头方提交本授权书，在纸质响应文件正本中的本授权书应为原件。</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附件3-4 </w:t>
      </w:r>
      <w:r>
        <w:rPr>
          <w:rStyle w:val="6"/>
          <w:rFonts w:hint="eastAsia" w:ascii="宋体" w:hAnsi="宋体" w:eastAsia="宋体" w:cs="宋体"/>
          <w:spacing w:val="0"/>
          <w:sz w:val="24"/>
          <w:szCs w:val="24"/>
        </w:rPr>
        <w:t>       营业执照等证明文件</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致：(采购人或采购代理机构)        </w:t>
      </w:r>
    </w:p>
    <w:p>
      <w:pPr>
        <w:pStyle w:val="3"/>
        <w:keepNext w:val="0"/>
        <w:keepLines w:val="0"/>
        <w:widowControl/>
        <w:suppressLineNumbers w:val="0"/>
        <w:spacing w:before="75" w:beforeAutospacing="0" w:after="75" w:afterAutospacing="0"/>
        <w:ind w:left="0" w:right="0" w:firstLine="420"/>
      </w:pPr>
      <w:r>
        <w:rPr>
          <w:rFonts w:hint="eastAsia" w:ascii="宋体" w:hAnsi="宋体" w:eastAsia="宋体" w:cs="宋体"/>
          <w:spacing w:val="0"/>
          <w:sz w:val="24"/>
          <w:szCs w:val="24"/>
        </w:rPr>
        <w:t>（ ）供应商为法人（包括企业、事业单位和社会团体）的</w:t>
      </w:r>
    </w:p>
    <w:p>
      <w:pPr>
        <w:pStyle w:val="3"/>
        <w:keepNext w:val="0"/>
        <w:keepLines w:val="0"/>
        <w:widowControl/>
        <w:suppressLineNumbers w:val="0"/>
        <w:spacing w:before="75" w:beforeAutospacing="0" w:after="75" w:afterAutospacing="0"/>
        <w:ind w:left="0" w:right="0" w:firstLine="420"/>
      </w:pPr>
      <w:r>
        <w:rPr>
          <w:rFonts w:hint="eastAsia" w:ascii="宋体" w:hAnsi="宋体" w:eastAsia="宋体" w:cs="宋体"/>
          <w:spacing w:val="0"/>
          <w:sz w:val="24"/>
          <w:szCs w:val="24"/>
        </w:rPr>
        <w:t>现附上由（填写“签发机关全称”）签发的我方统一社会信用代码（请填写法人的具体证照名称）复印件，该证明材料真实有效，否则我方负全部责任。</w:t>
      </w:r>
    </w:p>
    <w:p>
      <w:pPr>
        <w:pStyle w:val="3"/>
        <w:keepNext w:val="0"/>
        <w:keepLines w:val="0"/>
        <w:widowControl/>
        <w:suppressLineNumbers w:val="0"/>
        <w:spacing w:before="75" w:beforeAutospacing="0" w:after="75" w:afterAutospacing="0"/>
        <w:ind w:left="0" w:right="0" w:firstLine="420"/>
      </w:pPr>
      <w:r>
        <w:rPr>
          <w:rFonts w:hint="eastAsia" w:ascii="宋体" w:hAnsi="宋体" w:eastAsia="宋体" w:cs="宋体"/>
          <w:spacing w:val="0"/>
          <w:sz w:val="24"/>
          <w:szCs w:val="24"/>
        </w:rPr>
        <w:t>（ ）供应商为非法人（包括其他组织、自然人）的</w:t>
      </w:r>
    </w:p>
    <w:p>
      <w:pPr>
        <w:pStyle w:val="3"/>
        <w:keepNext w:val="0"/>
        <w:keepLines w:val="0"/>
        <w:widowControl/>
        <w:suppressLineNumbers w:val="0"/>
        <w:spacing w:before="75" w:beforeAutospacing="0" w:after="75" w:afterAutospacing="0"/>
        <w:ind w:left="0" w:right="0" w:firstLine="420"/>
      </w:pPr>
      <w:r>
        <w:rPr>
          <w:rFonts w:hint="eastAsia" w:ascii="宋体" w:hAnsi="宋体" w:eastAsia="宋体" w:cs="宋体"/>
          <w:spacing w:val="0"/>
          <w:sz w:val="24"/>
          <w:szCs w:val="24"/>
        </w:rPr>
        <w:t>□现附上由（填写“签发机关全称”）签发的我方（请填写非自然人的非法人的具体证照名称）复印件，该证明材料真实有效，否则我方负全部责任。</w:t>
      </w:r>
    </w:p>
    <w:p>
      <w:pPr>
        <w:pStyle w:val="3"/>
        <w:keepNext w:val="0"/>
        <w:keepLines w:val="0"/>
        <w:widowControl/>
        <w:suppressLineNumbers w:val="0"/>
        <w:spacing w:before="75" w:beforeAutospacing="0" w:after="75" w:afterAutospacing="0"/>
        <w:ind w:left="0" w:right="0" w:firstLine="420"/>
      </w:pPr>
      <w:r>
        <w:rPr>
          <w:rFonts w:hint="eastAsia" w:ascii="宋体" w:hAnsi="宋体" w:eastAsia="宋体" w:cs="宋体"/>
          <w:spacing w:val="0"/>
          <w:sz w:val="24"/>
          <w:szCs w:val="24"/>
        </w:rPr>
        <w:t>□现附上由（填写“签发机关全称”）签发的我方（请填写自然人的身份证件名称）复印件，该证明材料真实有效，否则我方负全部责任。</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★注意：</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1、请供应商根据实际情况填写，在相应的（）中打“√”并选择相应的“□”（若有）后，再按照本格式的要求提供相应证明材料的复印件。</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2、供应商为企业的，提供有效的营业执照复印件；供应商为事业单位的，提供有效的事业单位法人证书复印件；供应商为社会团体的，提供有效的社会团体法人登记证书复印件；供应商为合伙企业、个体工商户的，提供有效的营业执照复印件；供应商为非企业专业服务机构的，提供有效的执业许可证等证明材料复印件；供应商为自然人的，提供有效的自然人身份证件复印件；其他供应商应按照有关法律、法规和规章规定，提供有效的相应具体证照复印件。</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3、供应商提供的相应证明材料复印件均应符合：内容完整、清晰、整洁，并由供应商加盖其单位公章。</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4、对于接受联合体形式的谈判且供应商是联合体的，则联合体各成员都应当提交本资格证明文件。</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供应商代表：             （签字）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供应商名称：         （全称并加盖公章）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日  期：     年    月    日</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附件3-5             </w:t>
      </w:r>
      <w:r>
        <w:rPr>
          <w:rStyle w:val="6"/>
          <w:rFonts w:hint="eastAsia" w:ascii="宋体" w:hAnsi="宋体" w:eastAsia="宋体" w:cs="宋体"/>
          <w:spacing w:val="0"/>
          <w:sz w:val="24"/>
          <w:szCs w:val="24"/>
        </w:rPr>
        <w:t>财务状况报告</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致：(采购人或采购代理机构</w:t>
      </w:r>
      <w:r>
        <w:rPr>
          <w:rFonts w:hint="default" w:ascii="Calibri" w:hAnsi="Calibri" w:cs="Calibri"/>
          <w:spacing w:val="0"/>
          <w:sz w:val="24"/>
          <w:szCs w:val="24"/>
        </w:rPr>
        <w:t>)      </w:t>
      </w: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480"/>
        <w:jc w:val="both"/>
      </w:pPr>
      <w:r>
        <w:rPr>
          <w:rFonts w:hint="eastAsia" w:ascii="宋体" w:hAnsi="宋体" w:eastAsia="宋体" w:cs="宋体"/>
          <w:spacing w:val="0"/>
          <w:sz w:val="24"/>
          <w:szCs w:val="24"/>
        </w:rPr>
        <w:t>（ ）供应商提供财务报告的</w:t>
      </w:r>
    </w:p>
    <w:p>
      <w:pPr>
        <w:pStyle w:val="3"/>
        <w:keepNext w:val="0"/>
        <w:keepLines w:val="0"/>
        <w:widowControl/>
        <w:suppressLineNumbers w:val="0"/>
        <w:spacing w:before="75" w:beforeAutospacing="0" w:after="75" w:afterAutospacing="0" w:line="435" w:lineRule="atLeast"/>
        <w:ind w:left="0" w:right="0" w:firstLine="480"/>
        <w:jc w:val="both"/>
      </w:pPr>
      <w:r>
        <w:rPr>
          <w:rFonts w:hint="eastAsia" w:ascii="宋体" w:hAnsi="宋体" w:eastAsia="宋体" w:cs="宋体"/>
          <w:spacing w:val="0"/>
          <w:sz w:val="24"/>
          <w:szCs w:val="24"/>
        </w:rPr>
        <w:t>□企业适用：现附上我方（填写“具体的年度、或半年度、或季度”）财务报告复印件，包括资产负债表、利润表、现金流量表、所有者权益变动表及其附注（若有），上述证明材料真实有效，否则我方负全部责任。</w:t>
      </w:r>
    </w:p>
    <w:p>
      <w:pPr>
        <w:pStyle w:val="3"/>
        <w:keepNext w:val="0"/>
        <w:keepLines w:val="0"/>
        <w:widowControl/>
        <w:suppressLineNumbers w:val="0"/>
        <w:spacing w:before="75" w:beforeAutospacing="0" w:after="75" w:afterAutospacing="0" w:line="435" w:lineRule="atLeast"/>
        <w:ind w:left="0" w:right="0" w:firstLine="480"/>
        <w:jc w:val="both"/>
      </w:pPr>
      <w:r>
        <w:rPr>
          <w:rFonts w:hint="eastAsia" w:ascii="宋体" w:hAnsi="宋体" w:eastAsia="宋体" w:cs="宋体"/>
          <w:spacing w:val="0"/>
          <w:sz w:val="24"/>
          <w:szCs w:val="24"/>
        </w:rPr>
        <w:t>□事业单位适用：现附上我方（填写“具体的年度、或半年度、或季度”）财务报告复印件，包括资产负债表、收入支出表或收入费用表、财政补助收入支出表（若有），上述证明材料真实有效，否则我方负全部责任。</w:t>
      </w:r>
    </w:p>
    <w:p>
      <w:pPr>
        <w:pStyle w:val="3"/>
        <w:keepNext w:val="0"/>
        <w:keepLines w:val="0"/>
        <w:widowControl/>
        <w:suppressLineNumbers w:val="0"/>
        <w:spacing w:before="75" w:beforeAutospacing="0" w:after="75" w:afterAutospacing="0" w:line="435" w:lineRule="atLeast"/>
        <w:ind w:left="0" w:right="0" w:firstLine="480"/>
        <w:jc w:val="both"/>
      </w:pPr>
      <w:r>
        <w:rPr>
          <w:rFonts w:hint="eastAsia" w:ascii="宋体" w:hAnsi="宋体" w:eastAsia="宋体" w:cs="宋体"/>
          <w:spacing w:val="0"/>
          <w:sz w:val="24"/>
          <w:szCs w:val="24"/>
        </w:rPr>
        <w:t>□社会团体适用：现附上我方（填写“具体的年度、或半年度、或季度”）财务报告复印件，包括资产负债表、业务活动表、现金流量表，上述证明材料真实有效，否则我方负全部责任。</w:t>
      </w:r>
    </w:p>
    <w:p>
      <w:pPr>
        <w:pStyle w:val="3"/>
        <w:keepNext w:val="0"/>
        <w:keepLines w:val="0"/>
        <w:widowControl/>
        <w:suppressLineNumbers w:val="0"/>
        <w:spacing w:before="75" w:beforeAutospacing="0" w:after="75" w:afterAutospacing="0" w:line="435" w:lineRule="atLeast"/>
        <w:ind w:left="0" w:right="0" w:firstLine="480"/>
        <w:jc w:val="both"/>
      </w:pPr>
      <w:r>
        <w:rPr>
          <w:rFonts w:hint="eastAsia" w:ascii="宋体" w:hAnsi="宋体" w:eastAsia="宋体" w:cs="宋体"/>
          <w:spacing w:val="0"/>
          <w:sz w:val="24"/>
          <w:szCs w:val="24"/>
        </w:rPr>
        <w:t>（ ）供应商提供资信证明的</w:t>
      </w:r>
    </w:p>
    <w:p>
      <w:pPr>
        <w:pStyle w:val="3"/>
        <w:keepNext w:val="0"/>
        <w:keepLines w:val="0"/>
        <w:widowControl/>
        <w:suppressLineNumbers w:val="0"/>
        <w:spacing w:before="75" w:beforeAutospacing="0" w:after="75" w:afterAutospacing="0" w:line="435" w:lineRule="atLeast"/>
        <w:ind w:left="0" w:right="0" w:firstLine="480"/>
        <w:jc w:val="both"/>
      </w:pPr>
      <w:r>
        <w:rPr>
          <w:rFonts w:hint="eastAsia" w:ascii="宋体" w:hAnsi="宋体" w:eastAsia="宋体" w:cs="宋体"/>
          <w:spacing w:val="0"/>
          <w:sz w:val="24"/>
          <w:szCs w:val="24"/>
        </w:rPr>
        <w:t>□非自然人适用：现附上我方银行：（填写“开户银行全称”）出具的资信证明复印件，上述证明材料真实有效，否则我方负全部责任。</w:t>
      </w:r>
    </w:p>
    <w:p>
      <w:pPr>
        <w:pStyle w:val="3"/>
        <w:keepNext w:val="0"/>
        <w:keepLines w:val="0"/>
        <w:widowControl/>
        <w:suppressLineNumbers w:val="0"/>
        <w:spacing w:before="75" w:beforeAutospacing="0" w:after="75" w:afterAutospacing="0" w:line="435" w:lineRule="atLeast"/>
        <w:ind w:left="0" w:right="0" w:firstLine="480"/>
        <w:jc w:val="both"/>
      </w:pPr>
      <w:r>
        <w:rPr>
          <w:rFonts w:hint="eastAsia" w:ascii="宋体" w:hAnsi="宋体" w:eastAsia="宋体" w:cs="宋体"/>
          <w:spacing w:val="0"/>
          <w:sz w:val="24"/>
          <w:szCs w:val="24"/>
        </w:rPr>
        <w:t>□自然人适用：现附上我方银行：（填写自然人的“个人账户的开户银行全称”）出具的资信证明复印件，上述证明材料真实有效，否则我方负全部责任。</w:t>
      </w:r>
    </w:p>
    <w:p>
      <w:pPr>
        <w:pStyle w:val="3"/>
        <w:keepNext w:val="0"/>
        <w:keepLines w:val="0"/>
        <w:widowControl/>
        <w:suppressLineNumbers w:val="0"/>
        <w:spacing w:before="75" w:beforeAutospacing="0" w:after="75" w:afterAutospacing="0" w:line="435" w:lineRule="atLeast"/>
        <w:ind w:left="0" w:right="0" w:firstLine="480"/>
        <w:jc w:val="both"/>
      </w:pPr>
      <w:r>
        <w:rPr>
          <w:rFonts w:hint="eastAsia" w:ascii="宋体" w:hAnsi="宋体" w:eastAsia="宋体" w:cs="宋体"/>
          <w:spacing w:val="0"/>
          <w:sz w:val="24"/>
          <w:szCs w:val="24"/>
        </w:rPr>
        <w:t>（ ）供应商提供投标担保函的</w:t>
      </w:r>
    </w:p>
    <w:p>
      <w:pPr>
        <w:pStyle w:val="3"/>
        <w:keepNext w:val="0"/>
        <w:keepLines w:val="0"/>
        <w:widowControl/>
        <w:suppressLineNumbers w:val="0"/>
        <w:spacing w:before="75" w:beforeAutospacing="0" w:after="75" w:afterAutospacing="0" w:line="435" w:lineRule="atLeast"/>
        <w:ind w:left="0" w:right="0" w:firstLine="480"/>
        <w:jc w:val="both"/>
      </w:pPr>
      <w:r>
        <w:rPr>
          <w:rFonts w:hint="eastAsia" w:ascii="宋体" w:hAnsi="宋体" w:eastAsia="宋体" w:cs="宋体"/>
          <w:spacing w:val="0"/>
          <w:sz w:val="24"/>
          <w:szCs w:val="24"/>
        </w:rPr>
        <w:t>现附上由财政部门认可的政府采购专业担保机构：（填写“担保机构全称”）出具的投标担保函复印件，上述证明材料真实有效，否则我方负全部责任。</w:t>
      </w:r>
    </w:p>
    <w:p>
      <w:pPr>
        <w:pStyle w:val="3"/>
        <w:keepNext w:val="0"/>
        <w:keepLines w:val="0"/>
        <w:widowControl/>
        <w:suppressLineNumbers w:val="0"/>
        <w:spacing w:before="75" w:beforeAutospacing="0" w:after="75" w:afterAutospacing="0"/>
        <w:ind w:left="0" w:right="0" w:firstLine="0"/>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1"/>
          <w:szCs w:val="21"/>
        </w:rPr>
        <w:t>★注意事项：</w:t>
      </w:r>
    </w:p>
    <w:p>
      <w:pPr>
        <w:pStyle w:val="3"/>
        <w:keepNext w:val="0"/>
        <w:keepLines w:val="0"/>
        <w:widowControl/>
        <w:suppressLineNumbers w:val="0"/>
        <w:spacing w:before="75" w:beforeAutospacing="0" w:after="75" w:afterAutospacing="0"/>
        <w:ind w:left="0" w:right="0" w:firstLine="420"/>
      </w:pPr>
      <w:r>
        <w:rPr>
          <w:rFonts w:hint="eastAsia" w:ascii="宋体" w:hAnsi="宋体" w:eastAsia="宋体" w:cs="宋体"/>
          <w:spacing w:val="0"/>
          <w:sz w:val="21"/>
          <w:szCs w:val="21"/>
        </w:rPr>
        <w:t>1、上文提供财务报告、资信证明、担保函共三大类型，请供应商按照自身实际情况编制填写，在其中相应的（）中打“√”并选择相应的“□”（若有）后，再按照本格式的要求提供相应证明材料的复印件即可。即供应商符合上述三大类型其中一种，并按要求提供相应证明资料即为满足。</w:t>
      </w:r>
    </w:p>
    <w:p>
      <w:pPr>
        <w:pStyle w:val="3"/>
        <w:keepNext w:val="0"/>
        <w:keepLines w:val="0"/>
        <w:widowControl/>
        <w:suppressLineNumbers w:val="0"/>
        <w:spacing w:before="75" w:beforeAutospacing="0" w:after="75" w:afterAutospacing="0"/>
        <w:ind w:left="0" w:right="0" w:firstLine="420"/>
      </w:pPr>
      <w:r>
        <w:rPr>
          <w:rFonts w:hint="eastAsia" w:ascii="宋体" w:hAnsi="宋体" w:eastAsia="宋体" w:cs="宋体"/>
          <w:spacing w:val="0"/>
          <w:sz w:val="21"/>
          <w:szCs w:val="21"/>
        </w:rPr>
        <w:t>2、供应商提供的财务报告复印件（成立年限按照首次响应文件递交截止时间推算）应符合下列规定：</w:t>
      </w:r>
    </w:p>
    <w:p>
      <w:pPr>
        <w:pStyle w:val="3"/>
        <w:keepNext w:val="0"/>
        <w:keepLines w:val="0"/>
        <w:widowControl/>
        <w:suppressLineNumbers w:val="0"/>
        <w:spacing w:before="75" w:beforeAutospacing="0" w:after="75" w:afterAutospacing="0"/>
        <w:ind w:left="0" w:right="0" w:firstLine="420"/>
      </w:pPr>
      <w:r>
        <w:rPr>
          <w:rFonts w:hint="eastAsia" w:ascii="宋体" w:hAnsi="宋体" w:eastAsia="宋体" w:cs="宋体"/>
          <w:spacing w:val="0"/>
          <w:sz w:val="21"/>
          <w:szCs w:val="21"/>
        </w:rPr>
        <w:t>2.1成立年限满1年及以上的供应商，提供经审计的上一年度的年度财务报告。</w:t>
      </w:r>
    </w:p>
    <w:p>
      <w:pPr>
        <w:pStyle w:val="3"/>
        <w:keepNext w:val="0"/>
        <w:keepLines w:val="0"/>
        <w:widowControl/>
        <w:suppressLineNumbers w:val="0"/>
        <w:spacing w:before="75" w:beforeAutospacing="0" w:after="75" w:afterAutospacing="0"/>
        <w:ind w:left="0" w:right="0" w:firstLine="420"/>
      </w:pPr>
      <w:r>
        <w:rPr>
          <w:rFonts w:hint="eastAsia" w:ascii="宋体" w:hAnsi="宋体" w:eastAsia="宋体" w:cs="宋体"/>
          <w:spacing w:val="0"/>
          <w:sz w:val="21"/>
          <w:szCs w:val="21"/>
        </w:rPr>
        <w:t>2.2成立年限满半年但不足1年的供应商，提供该半年度中任一季度的季度财务报告或该半年度的半年度财务报告。</w:t>
      </w:r>
    </w:p>
    <w:p>
      <w:pPr>
        <w:pStyle w:val="3"/>
        <w:keepNext w:val="0"/>
        <w:keepLines w:val="0"/>
        <w:widowControl/>
        <w:suppressLineNumbers w:val="0"/>
        <w:spacing w:before="75" w:beforeAutospacing="0" w:after="75" w:afterAutospacing="0"/>
        <w:ind w:left="0" w:right="0" w:firstLine="420"/>
      </w:pPr>
      <w:r>
        <w:rPr>
          <w:rStyle w:val="6"/>
          <w:rFonts w:hint="eastAsia" w:ascii="宋体" w:hAnsi="宋体" w:eastAsia="宋体" w:cs="宋体"/>
          <w:spacing w:val="0"/>
          <w:sz w:val="21"/>
          <w:szCs w:val="21"/>
        </w:rPr>
        <w:t>※无法按照本格式注意事项第2.1、2.2条规定提供财务报告复印件的供应商，应按照本格式注意事项的要求选择提供资信证明复印件或投标担保函复印件。</w:t>
      </w:r>
    </w:p>
    <w:p>
      <w:pPr>
        <w:pStyle w:val="3"/>
        <w:keepNext w:val="0"/>
        <w:keepLines w:val="0"/>
        <w:widowControl/>
        <w:suppressLineNumbers w:val="0"/>
        <w:spacing w:before="75" w:beforeAutospacing="0" w:after="75" w:afterAutospacing="0"/>
        <w:ind w:left="0" w:right="0" w:firstLine="420"/>
      </w:pPr>
      <w:r>
        <w:rPr>
          <w:rFonts w:hint="eastAsia" w:ascii="宋体" w:hAnsi="宋体" w:eastAsia="宋体" w:cs="宋体"/>
          <w:spacing w:val="0"/>
          <w:sz w:val="21"/>
          <w:szCs w:val="21"/>
        </w:rPr>
        <w:t>3、“财政部门认可的政府采购专业担保机构”应符合《财政部关于开展政府采购信用担保试点工作方案》（财库[2011]124号）的规定。</w:t>
      </w:r>
    </w:p>
    <w:p>
      <w:pPr>
        <w:pStyle w:val="3"/>
        <w:keepNext w:val="0"/>
        <w:keepLines w:val="0"/>
        <w:widowControl/>
        <w:suppressLineNumbers w:val="0"/>
        <w:spacing w:before="75" w:beforeAutospacing="0" w:after="75" w:afterAutospacing="0"/>
        <w:ind w:left="0" w:right="0" w:firstLine="420"/>
      </w:pPr>
      <w:r>
        <w:rPr>
          <w:rFonts w:hint="eastAsia" w:ascii="宋体" w:hAnsi="宋体" w:eastAsia="宋体" w:cs="宋体"/>
          <w:spacing w:val="0"/>
          <w:sz w:val="21"/>
          <w:szCs w:val="21"/>
        </w:rPr>
        <w:t>4、供应商提供的相应证明材料复印件均应符合：内容完整、清晰、整洁，并由供应商加盖其单位公章。</w:t>
      </w:r>
    </w:p>
    <w:p>
      <w:pPr>
        <w:pStyle w:val="3"/>
        <w:keepNext w:val="0"/>
        <w:keepLines w:val="0"/>
        <w:widowControl/>
        <w:suppressLineNumbers w:val="0"/>
        <w:spacing w:before="75" w:beforeAutospacing="0" w:after="75" w:afterAutospacing="0" w:line="315" w:lineRule="atLeast"/>
        <w:ind w:left="0" w:right="0" w:firstLine="420"/>
      </w:pPr>
      <w:r>
        <w:rPr>
          <w:rFonts w:hint="eastAsia" w:ascii="宋体" w:hAnsi="宋体" w:eastAsia="宋体" w:cs="宋体"/>
          <w:spacing w:val="0"/>
          <w:sz w:val="21"/>
          <w:szCs w:val="21"/>
        </w:rPr>
        <w:t>5、对于接受联合体形式的谈判且供应商是联合体的，则联合体各成员都应当提交本资格证明文件。</w:t>
      </w:r>
    </w:p>
    <w:p>
      <w:pPr>
        <w:pStyle w:val="3"/>
        <w:keepNext w:val="0"/>
        <w:keepLines w:val="0"/>
        <w:widowControl/>
        <w:suppressLineNumbers w:val="0"/>
        <w:spacing w:before="75" w:beforeAutospacing="0" w:after="75" w:afterAutospacing="0" w:line="435" w:lineRule="atLeast"/>
        <w:ind w:left="0" w:right="0" w:firstLine="0"/>
        <w:jc w:val="both"/>
      </w:pPr>
      <w:r>
        <w:rPr>
          <w:rStyle w:val="6"/>
          <w:rFonts w:hint="eastAsia" w:ascii="宋体" w:hAnsi="宋体" w:eastAsia="宋体" w:cs="宋体"/>
          <w:spacing w:val="0"/>
          <w:sz w:val="21"/>
          <w:szCs w:val="21"/>
        </w:rPr>
        <w:t> </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供应商代表：             （签字）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供应商名称：         （全称并加盖公章）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日  期：     年    月    日</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spacing w:val="0"/>
          <w:sz w:val="24"/>
          <w:szCs w:val="24"/>
        </w:rPr>
        <w:t> </w:t>
      </w:r>
    </w:p>
    <w:p>
      <w:pPr>
        <w:pStyle w:val="3"/>
        <w:keepNext w:val="0"/>
        <w:keepLines w:val="0"/>
        <w:widowControl/>
        <w:suppressLineNumbers w:val="0"/>
        <w:spacing w:before="75" w:beforeAutospacing="0" w:after="75" w:afterAutospacing="0" w:line="435" w:lineRule="atLeast"/>
        <w:ind w:left="0" w:right="0" w:firstLine="0"/>
        <w:rPr>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line="435" w:lineRule="atLeast"/>
        <w:ind w:left="0" w:right="0" w:firstLine="0"/>
        <w:rPr>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附件3-6          </w:t>
      </w:r>
      <w:r>
        <w:rPr>
          <w:rStyle w:val="6"/>
          <w:rFonts w:hint="eastAsia" w:ascii="宋体" w:hAnsi="宋体" w:eastAsia="宋体" w:cs="宋体"/>
          <w:spacing w:val="0"/>
          <w:sz w:val="24"/>
          <w:szCs w:val="24"/>
        </w:rPr>
        <w:t>依法缴纳税收证明材料</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致：(采购人或采购代理机构</w:t>
      </w:r>
      <w:r>
        <w:rPr>
          <w:rFonts w:hint="default" w:ascii="Calibri" w:hAnsi="Calibri" w:cs="Calibri"/>
          <w:spacing w:val="0"/>
          <w:sz w:val="24"/>
          <w:szCs w:val="24"/>
        </w:rPr>
        <w:t>)   </w:t>
      </w:r>
      <w:r>
        <w:rPr>
          <w:rFonts w:hint="eastAsia" w:ascii="宋体" w:hAnsi="宋体" w:eastAsia="宋体" w:cs="宋体"/>
          <w:spacing w:val="0"/>
          <w:sz w:val="21"/>
          <w:szCs w:val="21"/>
        </w:rPr>
        <w:t>   </w:t>
      </w:r>
    </w:p>
    <w:p>
      <w:pPr>
        <w:pStyle w:val="3"/>
        <w:keepNext w:val="0"/>
        <w:keepLines w:val="0"/>
        <w:widowControl/>
        <w:suppressLineNumbers w:val="0"/>
        <w:spacing w:before="75" w:beforeAutospacing="0" w:after="75" w:afterAutospacing="0"/>
        <w:ind w:left="0" w:right="0" w:firstLine="420"/>
      </w:pPr>
      <w:r>
        <w:rPr>
          <w:rStyle w:val="6"/>
          <w:rFonts w:hint="eastAsia" w:ascii="宋体" w:hAnsi="宋体" w:eastAsia="宋体" w:cs="宋体"/>
          <w:spacing w:val="0"/>
          <w:sz w:val="24"/>
          <w:szCs w:val="24"/>
        </w:rPr>
        <w:t>1、依法缴纳税收的供应商</w:t>
      </w:r>
    </w:p>
    <w:p>
      <w:pPr>
        <w:pStyle w:val="3"/>
        <w:keepNext w:val="0"/>
        <w:keepLines w:val="0"/>
        <w:widowControl/>
        <w:suppressLineNumbers w:val="0"/>
        <w:spacing w:before="75" w:beforeAutospacing="0" w:after="75" w:afterAutospacing="0"/>
        <w:ind w:left="0" w:right="0" w:firstLine="420"/>
      </w:pPr>
      <w:r>
        <w:rPr>
          <w:rFonts w:hint="eastAsia" w:ascii="宋体" w:hAnsi="宋体" w:eastAsia="宋体" w:cs="宋体"/>
          <w:spacing w:val="0"/>
          <w:sz w:val="24"/>
          <w:szCs w:val="24"/>
        </w:rPr>
        <w:t>（ ）法人（包括企业、事业单位和社会团体）的</w:t>
      </w:r>
    </w:p>
    <w:p>
      <w:pPr>
        <w:pStyle w:val="3"/>
        <w:keepNext w:val="0"/>
        <w:keepLines w:val="0"/>
        <w:widowControl/>
        <w:suppressLineNumbers w:val="0"/>
        <w:spacing w:before="75" w:beforeAutospacing="0" w:after="75" w:afterAutospacing="0"/>
        <w:ind w:left="0" w:right="0" w:firstLine="420"/>
      </w:pPr>
      <w:r>
        <w:rPr>
          <w:rFonts w:hint="eastAsia" w:ascii="宋体" w:hAnsi="宋体" w:eastAsia="宋体" w:cs="宋体"/>
          <w:spacing w:val="0"/>
          <w:sz w:val="24"/>
          <w:szCs w:val="24"/>
        </w:rPr>
        <w:t>现附上自    年   月   日至    年   月   日期间我方缴纳的（按照供应商实际缴纳的税种名称填写，如：增值税、所得税等）税收凭据复印件，上述证明材料真实有效，否则我方负全部责任。</w:t>
      </w:r>
    </w:p>
    <w:p>
      <w:pPr>
        <w:pStyle w:val="3"/>
        <w:keepNext w:val="0"/>
        <w:keepLines w:val="0"/>
        <w:widowControl/>
        <w:suppressLineNumbers w:val="0"/>
        <w:spacing w:before="75" w:beforeAutospacing="0" w:after="75" w:afterAutospacing="0"/>
        <w:ind w:left="0" w:right="0" w:firstLine="420"/>
      </w:pPr>
      <w:r>
        <w:rPr>
          <w:rFonts w:hint="eastAsia" w:ascii="宋体" w:hAnsi="宋体" w:eastAsia="宋体" w:cs="宋体"/>
          <w:spacing w:val="0"/>
          <w:sz w:val="24"/>
          <w:szCs w:val="24"/>
        </w:rPr>
        <w:t>（ ）非法人（包括其他组织、自然人）的</w:t>
      </w:r>
    </w:p>
    <w:p>
      <w:pPr>
        <w:pStyle w:val="3"/>
        <w:keepNext w:val="0"/>
        <w:keepLines w:val="0"/>
        <w:widowControl/>
        <w:suppressLineNumbers w:val="0"/>
        <w:spacing w:before="75" w:beforeAutospacing="0" w:after="75" w:afterAutospacing="0"/>
        <w:ind w:left="0" w:right="0" w:firstLine="420"/>
      </w:pPr>
      <w:r>
        <w:rPr>
          <w:rFonts w:hint="eastAsia" w:ascii="宋体" w:hAnsi="宋体" w:eastAsia="宋体" w:cs="宋体"/>
          <w:spacing w:val="0"/>
          <w:sz w:val="24"/>
          <w:szCs w:val="24"/>
        </w:rPr>
        <w:t>现附上自    年   月   日至    年   月   日期间我方缴纳的（按照供应商实际缴纳的税种名称填写）税收凭据复印件，上述证明材料真实有效，否则我方负全部责任。</w:t>
      </w:r>
    </w:p>
    <w:p>
      <w:pPr>
        <w:pStyle w:val="3"/>
        <w:keepNext w:val="0"/>
        <w:keepLines w:val="0"/>
        <w:widowControl/>
        <w:suppressLineNumbers w:val="0"/>
        <w:spacing w:before="75" w:beforeAutospacing="0" w:after="75" w:afterAutospacing="0"/>
        <w:ind w:left="0" w:right="0" w:firstLine="420"/>
      </w:pPr>
      <w:r>
        <w:rPr>
          <w:rStyle w:val="6"/>
          <w:rFonts w:hint="eastAsia" w:ascii="宋体" w:hAnsi="宋体" w:eastAsia="宋体" w:cs="宋体"/>
          <w:spacing w:val="0"/>
          <w:sz w:val="24"/>
          <w:szCs w:val="24"/>
        </w:rPr>
        <w:t>2、依法免税的供应商</w:t>
      </w:r>
    </w:p>
    <w:p>
      <w:pPr>
        <w:pStyle w:val="3"/>
        <w:keepNext w:val="0"/>
        <w:keepLines w:val="0"/>
        <w:widowControl/>
        <w:suppressLineNumbers w:val="0"/>
        <w:spacing w:before="75" w:beforeAutospacing="0" w:after="75" w:afterAutospacing="0"/>
        <w:ind w:left="0" w:right="0" w:firstLine="420"/>
      </w:pPr>
      <w:r>
        <w:rPr>
          <w:rFonts w:hint="eastAsia" w:ascii="宋体" w:hAnsi="宋体" w:eastAsia="宋体" w:cs="宋体"/>
          <w:spacing w:val="0"/>
          <w:sz w:val="24"/>
          <w:szCs w:val="24"/>
        </w:rPr>
        <w:t>（ ）现附上我方依法免税证明材料复印件，上述证明材料真实有效，否则我方负全部责任。</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1"/>
          <w:szCs w:val="21"/>
        </w:rPr>
        <w:t>★注意：</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1"/>
          <w:szCs w:val="21"/>
        </w:rPr>
        <w:t>1、请供应商根据实际情况填写，在相应的（）中打“√”，并按照本格式的要求提供相应证明材料的复印件。</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1"/>
          <w:szCs w:val="21"/>
        </w:rPr>
        <w:t>2、供应商提供的税收凭据复印件应符合下列规定：</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1"/>
          <w:szCs w:val="21"/>
        </w:rPr>
        <w:t>2.1首次响应文件递交截止时间前（不含截止时间的当月）已依法缴纳税收的供应商，提供首次响应文件递交截止时间前六个月（不含截止时间的当月）中任一月份的税收凭据复印件。</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1"/>
          <w:szCs w:val="21"/>
        </w:rPr>
        <w:t>2.2首次响应文件递交截止时间的当月成立且已依法缴纳税收的供应商，提供截止时间当月的税收凭据复印件。</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1"/>
          <w:szCs w:val="21"/>
        </w:rPr>
        <w:t>2.3首次响应文件递交截止时间的当月成立但因税务机关原因而尚未依法缴纳税收的供应商，提供依法缴纳税收承诺书原件（格式自拟），该承诺书视同税收凭据。</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1"/>
          <w:szCs w:val="21"/>
        </w:rPr>
        <w:t>3、供应商提供的相应证明材料复印件均应符合：内容完整、清晰、整洁，并由供应商加盖其单位公章。</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1"/>
          <w:szCs w:val="21"/>
        </w:rPr>
        <w:t>4、</w:t>
      </w:r>
      <w:r>
        <w:rPr>
          <w:rStyle w:val="6"/>
          <w:rFonts w:hint="eastAsia" w:ascii="宋体" w:hAnsi="宋体" w:eastAsia="宋体" w:cs="宋体"/>
          <w:spacing w:val="0"/>
          <w:sz w:val="21"/>
          <w:szCs w:val="21"/>
        </w:rPr>
        <w:t>“依法缴纳税收证明材料”</w:t>
      </w:r>
      <w:r>
        <w:rPr>
          <w:rFonts w:hint="eastAsia" w:ascii="宋体" w:hAnsi="宋体" w:eastAsia="宋体" w:cs="宋体"/>
          <w:spacing w:val="0"/>
          <w:sz w:val="21"/>
          <w:szCs w:val="21"/>
        </w:rPr>
        <w:t>有欠缴记录的，视为</w:t>
      </w:r>
      <w:r>
        <w:rPr>
          <w:rStyle w:val="6"/>
          <w:rFonts w:hint="eastAsia" w:ascii="宋体" w:hAnsi="宋体" w:eastAsia="宋体" w:cs="宋体"/>
          <w:spacing w:val="0"/>
          <w:sz w:val="21"/>
          <w:szCs w:val="21"/>
        </w:rPr>
        <w:t>未依法缴纳税收</w:t>
      </w:r>
      <w:r>
        <w:rPr>
          <w:rFonts w:hint="eastAsia" w:ascii="宋体" w:hAnsi="宋体" w:eastAsia="宋体" w:cs="宋体"/>
          <w:spacing w:val="0"/>
          <w:sz w:val="21"/>
          <w:szCs w:val="21"/>
        </w:rPr>
        <w:t>。</w:t>
      </w:r>
    </w:p>
    <w:p>
      <w:pPr>
        <w:pStyle w:val="3"/>
        <w:keepNext w:val="0"/>
        <w:keepLines w:val="0"/>
        <w:widowControl/>
        <w:suppressLineNumbers w:val="0"/>
        <w:spacing w:before="75" w:beforeAutospacing="0" w:after="75" w:afterAutospacing="0" w:line="315" w:lineRule="atLeast"/>
        <w:ind w:left="0" w:right="0" w:firstLine="0"/>
      </w:pPr>
      <w:r>
        <w:rPr>
          <w:rFonts w:hint="eastAsia" w:ascii="宋体" w:hAnsi="宋体" w:eastAsia="宋体" w:cs="宋体"/>
          <w:spacing w:val="0"/>
          <w:sz w:val="21"/>
          <w:szCs w:val="21"/>
        </w:rPr>
        <w:t>5、对于接受联合体形式的谈判且供应商是联合体的，则联合体各成员都应当提交本资格证明文件。</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供应商代表：             （签字）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供应商名称：         （全称并加盖公章）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日  期：     年    月    日</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附件3-7       </w:t>
      </w:r>
      <w:r>
        <w:rPr>
          <w:rStyle w:val="6"/>
          <w:rFonts w:hint="eastAsia" w:ascii="宋体" w:hAnsi="宋体" w:eastAsia="宋体" w:cs="宋体"/>
          <w:spacing w:val="0"/>
          <w:sz w:val="24"/>
          <w:szCs w:val="24"/>
        </w:rPr>
        <w:t>依法缴纳社会保障资金证明材料</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致：(采购人或采购代理机构)       </w:t>
      </w:r>
    </w:p>
    <w:p>
      <w:pPr>
        <w:pStyle w:val="3"/>
        <w:keepNext w:val="0"/>
        <w:keepLines w:val="0"/>
        <w:widowControl/>
        <w:suppressLineNumbers w:val="0"/>
        <w:spacing w:before="75" w:beforeAutospacing="0" w:after="75" w:afterAutospacing="0"/>
        <w:ind w:left="0" w:right="0" w:firstLine="480"/>
      </w:pPr>
      <w:r>
        <w:rPr>
          <w:rStyle w:val="6"/>
          <w:rFonts w:hint="eastAsia" w:ascii="宋体" w:hAnsi="宋体" w:eastAsia="宋体" w:cs="宋体"/>
          <w:spacing w:val="0"/>
          <w:sz w:val="24"/>
          <w:szCs w:val="24"/>
        </w:rPr>
        <w:t>1、依法缴纳社会保障资金的供应商</w:t>
      </w:r>
    </w:p>
    <w:p>
      <w:pPr>
        <w:pStyle w:val="3"/>
        <w:keepNext w:val="0"/>
        <w:keepLines w:val="0"/>
        <w:widowControl/>
        <w:suppressLineNumbers w:val="0"/>
        <w:spacing w:before="75" w:beforeAutospacing="0" w:after="75" w:afterAutospacing="0"/>
        <w:ind w:left="0" w:right="0" w:firstLine="420"/>
      </w:pPr>
      <w:r>
        <w:rPr>
          <w:rFonts w:hint="eastAsia" w:ascii="宋体" w:hAnsi="宋体" w:eastAsia="宋体" w:cs="宋体"/>
          <w:spacing w:val="0"/>
          <w:sz w:val="24"/>
          <w:szCs w:val="24"/>
        </w:rPr>
        <w:t>（ ）法人（包括企业、事业单位和社会团体）的</w:t>
      </w:r>
    </w:p>
    <w:p>
      <w:pPr>
        <w:pStyle w:val="3"/>
        <w:keepNext w:val="0"/>
        <w:keepLines w:val="0"/>
        <w:widowControl/>
        <w:suppressLineNumbers w:val="0"/>
        <w:spacing w:before="75" w:beforeAutospacing="0" w:after="75" w:afterAutospacing="0"/>
        <w:ind w:left="0" w:right="0" w:firstLine="420"/>
      </w:pPr>
      <w:r>
        <w:rPr>
          <w:rFonts w:hint="eastAsia" w:ascii="宋体" w:hAnsi="宋体" w:eastAsia="宋体" w:cs="宋体"/>
          <w:spacing w:val="0"/>
          <w:sz w:val="24"/>
          <w:szCs w:val="24"/>
        </w:rPr>
        <w:t>现附上自    年   月   日至    年   月   日我方缴纳的社会保险凭据（限：税务机关/社会保障资金管理机关的专用收据或社会保险缴纳清单，或社会保险的银行缴款收讫凭证）复印件，上述证明材料真实有效，否则我方负全部责任。</w:t>
      </w:r>
    </w:p>
    <w:p>
      <w:pPr>
        <w:pStyle w:val="3"/>
        <w:keepNext w:val="0"/>
        <w:keepLines w:val="0"/>
        <w:widowControl/>
        <w:suppressLineNumbers w:val="0"/>
        <w:spacing w:before="75" w:beforeAutospacing="0" w:after="75" w:afterAutospacing="0"/>
        <w:ind w:left="0" w:right="0" w:firstLine="420"/>
      </w:pPr>
      <w:r>
        <w:rPr>
          <w:rFonts w:hint="eastAsia" w:ascii="宋体" w:hAnsi="宋体" w:eastAsia="宋体" w:cs="宋体"/>
          <w:spacing w:val="0"/>
          <w:sz w:val="24"/>
          <w:szCs w:val="24"/>
        </w:rPr>
        <w:t>（ ）非法人（包括其他组织、自然人）的</w:t>
      </w:r>
    </w:p>
    <w:p>
      <w:pPr>
        <w:pStyle w:val="3"/>
        <w:keepNext w:val="0"/>
        <w:keepLines w:val="0"/>
        <w:widowControl/>
        <w:suppressLineNumbers w:val="0"/>
        <w:spacing w:before="75" w:beforeAutospacing="0" w:after="75" w:afterAutospacing="0"/>
        <w:ind w:left="0" w:right="0" w:firstLine="420"/>
      </w:pPr>
      <w:r>
        <w:rPr>
          <w:rFonts w:hint="eastAsia" w:ascii="宋体" w:hAnsi="宋体" w:eastAsia="宋体" w:cs="宋体"/>
          <w:spacing w:val="0"/>
          <w:sz w:val="24"/>
          <w:szCs w:val="24"/>
        </w:rPr>
        <w:t>自    年   月   日至    年   月   日我方缴纳的社会保险凭据（限：税务机关/社会保障资金管理机关的专用收据或社会保险缴纳清单，或社会保险的银行缴款收讫凭证）复印件，上述证明材料真实有效，否则我方负全部责任。</w:t>
      </w:r>
    </w:p>
    <w:p>
      <w:pPr>
        <w:pStyle w:val="3"/>
        <w:keepNext w:val="0"/>
        <w:keepLines w:val="0"/>
        <w:widowControl/>
        <w:suppressLineNumbers w:val="0"/>
        <w:spacing w:before="75" w:beforeAutospacing="0" w:after="75" w:afterAutospacing="0"/>
        <w:ind w:left="0" w:right="0" w:firstLine="480"/>
      </w:pPr>
      <w:r>
        <w:rPr>
          <w:rStyle w:val="6"/>
          <w:rFonts w:hint="eastAsia" w:ascii="宋体" w:hAnsi="宋体" w:eastAsia="宋体" w:cs="宋体"/>
          <w:spacing w:val="0"/>
          <w:sz w:val="24"/>
          <w:szCs w:val="24"/>
        </w:rPr>
        <w:t>2、依法不需要缴纳社会保障资金的供应商</w:t>
      </w:r>
    </w:p>
    <w:p>
      <w:pPr>
        <w:pStyle w:val="3"/>
        <w:keepNext w:val="0"/>
        <w:keepLines w:val="0"/>
        <w:widowControl/>
        <w:suppressLineNumbers w:val="0"/>
        <w:spacing w:before="75" w:beforeAutospacing="0" w:after="75" w:afterAutospacing="0"/>
        <w:ind w:left="0" w:right="0" w:firstLine="420"/>
      </w:pPr>
      <w:r>
        <w:rPr>
          <w:rFonts w:hint="eastAsia" w:ascii="宋体" w:hAnsi="宋体" w:eastAsia="宋体" w:cs="宋体"/>
          <w:spacing w:val="0"/>
          <w:sz w:val="24"/>
          <w:szCs w:val="24"/>
        </w:rPr>
        <w:t>（ ）现附上我方依法不需要缴纳社会保障资金证明材料复印件，上述证明材料真实有效，否则我方负全部责任。</w:t>
      </w:r>
    </w:p>
    <w:p>
      <w:pPr>
        <w:pStyle w:val="3"/>
        <w:keepNext w:val="0"/>
        <w:keepLines w:val="0"/>
        <w:widowControl/>
        <w:suppressLineNumbers w:val="0"/>
        <w:spacing w:before="0" w:beforeAutospacing="0" w:after="0" w:afterAutospacing="0" w:line="28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0" w:beforeAutospacing="0" w:after="0" w:afterAutospacing="0" w:line="285" w:lineRule="atLeast"/>
        <w:ind w:left="0" w:right="0" w:firstLine="0"/>
      </w:pPr>
      <w:r>
        <w:rPr>
          <w:rFonts w:hint="eastAsia" w:ascii="宋体" w:hAnsi="宋体" w:eastAsia="宋体" w:cs="宋体"/>
          <w:spacing w:val="0"/>
          <w:sz w:val="21"/>
          <w:szCs w:val="21"/>
        </w:rPr>
        <w:t>★注意：</w:t>
      </w:r>
    </w:p>
    <w:p>
      <w:pPr>
        <w:pStyle w:val="3"/>
        <w:keepNext w:val="0"/>
        <w:keepLines w:val="0"/>
        <w:widowControl/>
        <w:suppressLineNumbers w:val="0"/>
        <w:spacing w:before="0" w:beforeAutospacing="0" w:after="0" w:afterAutospacing="0" w:line="285" w:lineRule="atLeast"/>
        <w:ind w:left="0" w:right="0" w:firstLine="0"/>
      </w:pPr>
      <w:r>
        <w:rPr>
          <w:rFonts w:hint="eastAsia" w:ascii="宋体" w:hAnsi="宋体" w:eastAsia="宋体" w:cs="宋体"/>
          <w:spacing w:val="0"/>
          <w:sz w:val="21"/>
          <w:szCs w:val="21"/>
        </w:rPr>
        <w:t>1、请供应商根据实际情况填写，在相应的（）中打“√”，并按照本格式的要求提供相应证明材料的复印件。</w:t>
      </w:r>
    </w:p>
    <w:p>
      <w:pPr>
        <w:pStyle w:val="3"/>
        <w:keepNext w:val="0"/>
        <w:keepLines w:val="0"/>
        <w:widowControl/>
        <w:suppressLineNumbers w:val="0"/>
        <w:spacing w:before="0" w:beforeAutospacing="0" w:after="0" w:afterAutospacing="0" w:line="285" w:lineRule="atLeast"/>
        <w:ind w:left="0" w:right="0" w:firstLine="0"/>
      </w:pPr>
      <w:r>
        <w:rPr>
          <w:rFonts w:hint="eastAsia" w:ascii="宋体" w:hAnsi="宋体" w:eastAsia="宋体" w:cs="宋体"/>
          <w:spacing w:val="0"/>
          <w:sz w:val="21"/>
          <w:szCs w:val="21"/>
        </w:rPr>
        <w:t>2、供应商提供的社会保险凭据复印件应符合下列规定：</w:t>
      </w:r>
    </w:p>
    <w:p>
      <w:pPr>
        <w:pStyle w:val="3"/>
        <w:keepNext w:val="0"/>
        <w:keepLines w:val="0"/>
        <w:widowControl/>
        <w:suppressLineNumbers w:val="0"/>
        <w:spacing w:before="0" w:beforeAutospacing="0" w:after="0" w:afterAutospacing="0" w:line="285" w:lineRule="atLeast"/>
        <w:ind w:left="0" w:right="0" w:firstLine="0"/>
      </w:pPr>
      <w:r>
        <w:rPr>
          <w:rFonts w:hint="eastAsia" w:ascii="宋体" w:hAnsi="宋体" w:eastAsia="宋体" w:cs="宋体"/>
          <w:spacing w:val="0"/>
          <w:sz w:val="21"/>
          <w:szCs w:val="21"/>
        </w:rPr>
        <w:t>2.1首次响应文件递交截止时间前（不含截止时间的当月）已依法缴纳社会保障资金的投供应商，提供首次响应文件递交截止时间前六个月（不含截止时间的当月）中任一月份的社会保险凭据复印件。</w:t>
      </w:r>
    </w:p>
    <w:p>
      <w:pPr>
        <w:pStyle w:val="3"/>
        <w:keepNext w:val="0"/>
        <w:keepLines w:val="0"/>
        <w:widowControl/>
        <w:suppressLineNumbers w:val="0"/>
        <w:spacing w:before="0" w:beforeAutospacing="0" w:after="0" w:afterAutospacing="0" w:line="285" w:lineRule="atLeast"/>
        <w:ind w:left="0" w:right="0" w:firstLine="0"/>
      </w:pPr>
      <w:r>
        <w:rPr>
          <w:rFonts w:hint="eastAsia" w:ascii="宋体" w:hAnsi="宋体" w:eastAsia="宋体" w:cs="宋体"/>
          <w:spacing w:val="0"/>
          <w:sz w:val="21"/>
          <w:szCs w:val="21"/>
        </w:rPr>
        <w:t>2.2首次响应文件递交截止时间的当月成立且已依法缴纳社会保障资金的供应商，提供首次响应文件递交截止时间当月的社会保险凭据复印件。</w:t>
      </w:r>
    </w:p>
    <w:p>
      <w:pPr>
        <w:pStyle w:val="3"/>
        <w:keepNext w:val="0"/>
        <w:keepLines w:val="0"/>
        <w:widowControl/>
        <w:suppressLineNumbers w:val="0"/>
        <w:spacing w:before="0" w:beforeAutospacing="0" w:after="0" w:afterAutospacing="0" w:line="285" w:lineRule="atLeast"/>
        <w:ind w:left="0" w:right="0" w:firstLine="0"/>
      </w:pPr>
      <w:r>
        <w:rPr>
          <w:rFonts w:hint="eastAsia" w:ascii="宋体" w:hAnsi="宋体" w:eastAsia="宋体" w:cs="宋体"/>
          <w:spacing w:val="0"/>
          <w:sz w:val="21"/>
          <w:szCs w:val="21"/>
        </w:rPr>
        <w:t>2.3首次响应文件递交截止时间的当月成立但因税务机关/社会保障资金管理机关原因而尚未依法缴纳社会保障资金的供应商，提供依法缴纳社会保障资金承诺书原件（格式自拟），该承诺书视同社会保险凭据。</w:t>
      </w:r>
    </w:p>
    <w:p>
      <w:pPr>
        <w:pStyle w:val="3"/>
        <w:keepNext w:val="0"/>
        <w:keepLines w:val="0"/>
        <w:widowControl/>
        <w:suppressLineNumbers w:val="0"/>
        <w:spacing w:before="0" w:beforeAutospacing="0" w:after="0" w:afterAutospacing="0" w:line="285" w:lineRule="atLeast"/>
        <w:ind w:left="0" w:right="0" w:firstLine="0"/>
      </w:pPr>
      <w:r>
        <w:rPr>
          <w:rFonts w:hint="eastAsia" w:ascii="宋体" w:hAnsi="宋体" w:eastAsia="宋体" w:cs="宋体"/>
          <w:spacing w:val="0"/>
          <w:sz w:val="21"/>
          <w:szCs w:val="21"/>
        </w:rPr>
        <w:t>3、供应商提供的相应证明材料复印件均应符合：内容完整、清晰、整洁，并由供应商加盖其单位公章。</w:t>
      </w:r>
    </w:p>
    <w:p>
      <w:pPr>
        <w:pStyle w:val="3"/>
        <w:keepNext w:val="0"/>
        <w:keepLines w:val="0"/>
        <w:widowControl/>
        <w:suppressLineNumbers w:val="0"/>
        <w:spacing w:before="0" w:beforeAutospacing="0" w:after="0" w:afterAutospacing="0" w:line="285" w:lineRule="atLeast"/>
        <w:ind w:left="0" w:right="0" w:firstLine="0"/>
      </w:pPr>
      <w:r>
        <w:rPr>
          <w:rFonts w:hint="eastAsia" w:ascii="宋体" w:hAnsi="宋体" w:eastAsia="宋体" w:cs="宋体"/>
          <w:spacing w:val="0"/>
          <w:sz w:val="21"/>
          <w:szCs w:val="21"/>
        </w:rPr>
        <w:t>4、</w:t>
      </w:r>
      <w:r>
        <w:rPr>
          <w:rStyle w:val="6"/>
          <w:rFonts w:hint="eastAsia" w:ascii="宋体" w:hAnsi="宋体" w:eastAsia="宋体" w:cs="宋体"/>
          <w:spacing w:val="0"/>
          <w:sz w:val="21"/>
          <w:szCs w:val="21"/>
        </w:rPr>
        <w:t>“依法缴纳社会保障资金证明材料”</w:t>
      </w:r>
      <w:r>
        <w:rPr>
          <w:rFonts w:hint="eastAsia" w:ascii="宋体" w:hAnsi="宋体" w:eastAsia="宋体" w:cs="宋体"/>
          <w:spacing w:val="0"/>
          <w:sz w:val="21"/>
          <w:szCs w:val="21"/>
        </w:rPr>
        <w:t>有欠缴记录的，视为</w:t>
      </w:r>
      <w:r>
        <w:rPr>
          <w:rStyle w:val="6"/>
          <w:rFonts w:hint="eastAsia" w:ascii="宋体" w:hAnsi="宋体" w:eastAsia="宋体" w:cs="宋体"/>
          <w:spacing w:val="0"/>
          <w:sz w:val="21"/>
          <w:szCs w:val="21"/>
        </w:rPr>
        <w:t>未依法缴纳社会保障资金</w:t>
      </w:r>
      <w:r>
        <w:rPr>
          <w:rFonts w:hint="eastAsia" w:ascii="宋体" w:hAnsi="宋体" w:eastAsia="宋体" w:cs="宋体"/>
          <w:spacing w:val="0"/>
          <w:sz w:val="21"/>
          <w:szCs w:val="21"/>
        </w:rPr>
        <w:t>。</w:t>
      </w:r>
    </w:p>
    <w:p>
      <w:pPr>
        <w:pStyle w:val="3"/>
        <w:keepNext w:val="0"/>
        <w:keepLines w:val="0"/>
        <w:widowControl/>
        <w:suppressLineNumbers w:val="0"/>
        <w:spacing w:before="75" w:beforeAutospacing="0" w:after="75" w:afterAutospacing="0" w:line="285" w:lineRule="atLeast"/>
        <w:ind w:left="0" w:right="0" w:firstLine="0"/>
      </w:pPr>
      <w:r>
        <w:rPr>
          <w:rFonts w:hint="eastAsia" w:ascii="宋体" w:hAnsi="宋体" w:eastAsia="宋体" w:cs="宋体"/>
          <w:spacing w:val="0"/>
          <w:sz w:val="21"/>
          <w:szCs w:val="21"/>
        </w:rPr>
        <w:t>5、对于接受联合体形式的谈判且供应商是联合体的，则联合体各成员都应当提交本资格证明文件。</w:t>
      </w:r>
    </w:p>
    <w:p>
      <w:pPr>
        <w:pStyle w:val="3"/>
        <w:keepNext w:val="0"/>
        <w:keepLines w:val="0"/>
        <w:widowControl/>
        <w:suppressLineNumbers w:val="0"/>
        <w:spacing w:before="0" w:beforeAutospacing="0" w:after="0" w:afterAutospacing="0" w:line="28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0" w:beforeAutospacing="0" w:after="0" w:afterAutospacing="0" w:line="285" w:lineRule="atLeast"/>
        <w:ind w:left="0" w:right="0" w:firstLine="0"/>
      </w:pPr>
      <w:r>
        <w:rPr>
          <w:rFonts w:hint="eastAsia" w:ascii="宋体" w:hAnsi="宋体" w:eastAsia="宋体" w:cs="宋体"/>
          <w:spacing w:val="0"/>
          <w:sz w:val="24"/>
          <w:szCs w:val="24"/>
        </w:rPr>
        <w:t>供应商代表：             （签字） </w:t>
      </w:r>
    </w:p>
    <w:p>
      <w:pPr>
        <w:pStyle w:val="3"/>
        <w:keepNext w:val="0"/>
        <w:keepLines w:val="0"/>
        <w:widowControl/>
        <w:suppressLineNumbers w:val="0"/>
        <w:spacing w:before="75" w:beforeAutospacing="0" w:after="75" w:afterAutospacing="0" w:line="285" w:lineRule="atLeast"/>
        <w:ind w:left="0" w:right="0" w:firstLine="0"/>
        <w:jc w:val="both"/>
      </w:pPr>
      <w:r>
        <w:rPr>
          <w:rFonts w:hint="eastAsia" w:ascii="宋体" w:hAnsi="宋体" w:eastAsia="宋体" w:cs="宋体"/>
          <w:spacing w:val="0"/>
          <w:sz w:val="24"/>
          <w:szCs w:val="24"/>
        </w:rPr>
        <w:t>供应商名称：         （全称并加盖公章）              </w:t>
      </w:r>
    </w:p>
    <w:p>
      <w:pPr>
        <w:pStyle w:val="3"/>
        <w:keepNext w:val="0"/>
        <w:keepLines w:val="0"/>
        <w:widowControl/>
        <w:suppressLineNumbers w:val="0"/>
        <w:spacing w:before="0" w:beforeAutospacing="0" w:after="0" w:afterAutospacing="0" w:line="285" w:lineRule="atLeast"/>
        <w:ind w:left="0" w:right="0" w:firstLine="0"/>
      </w:pPr>
      <w:r>
        <w:rPr>
          <w:rFonts w:hint="eastAsia" w:ascii="宋体" w:hAnsi="宋体" w:eastAsia="宋体" w:cs="宋体"/>
          <w:spacing w:val="0"/>
          <w:sz w:val="24"/>
          <w:szCs w:val="24"/>
        </w:rPr>
        <w:t>日  期：     年    月    日</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附件3-8   </w:t>
      </w:r>
      <w:r>
        <w:rPr>
          <w:rStyle w:val="6"/>
          <w:rFonts w:hint="eastAsia" w:ascii="宋体" w:hAnsi="宋体" w:eastAsia="宋体" w:cs="宋体"/>
          <w:spacing w:val="0"/>
          <w:sz w:val="24"/>
          <w:szCs w:val="24"/>
        </w:rPr>
        <w:t>具备履行合同所必需设备和专业技术能力证明材料</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center"/>
      </w:pPr>
      <w:r>
        <w:rPr>
          <w:rStyle w:val="6"/>
          <w:rFonts w:hint="eastAsia" w:ascii="宋体" w:hAnsi="宋体" w:eastAsia="宋体" w:cs="宋体"/>
          <w:spacing w:val="0"/>
          <w:sz w:val="24"/>
          <w:szCs w:val="24"/>
        </w:rPr>
        <w:t>声明函</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致：(采购人或采购代理机构)       </w:t>
      </w:r>
    </w:p>
    <w:p>
      <w:pPr>
        <w:pStyle w:val="3"/>
        <w:keepNext w:val="0"/>
        <w:keepLines w:val="0"/>
        <w:widowControl/>
        <w:suppressLineNumbers w:val="0"/>
        <w:spacing w:before="75" w:beforeAutospacing="0" w:after="75" w:afterAutospacing="0"/>
        <w:ind w:left="0" w:right="0" w:firstLine="480"/>
      </w:pPr>
      <w:r>
        <w:rPr>
          <w:rFonts w:hint="eastAsia" w:ascii="宋体" w:hAnsi="宋体" w:eastAsia="宋体" w:cs="宋体"/>
          <w:spacing w:val="0"/>
          <w:sz w:val="24"/>
          <w:szCs w:val="24"/>
        </w:rPr>
        <w:t>我方具备履行合同所必需的设备和专业技术能力，并对本声明承诺的真实性负责，否则产生不利后果由我方承担责任。</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特此声明。</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★注意：</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w:t>
      </w:r>
      <w:r>
        <w:rPr>
          <w:rStyle w:val="6"/>
          <w:rFonts w:hint="eastAsia" w:ascii="宋体" w:hAnsi="宋体" w:eastAsia="宋体" w:cs="宋体"/>
          <w:spacing w:val="0"/>
          <w:sz w:val="24"/>
          <w:szCs w:val="24"/>
        </w:rPr>
        <w:t>谈判文件“供应商的资格”中特定资格条件如果没有特别规定，则由供应商在响应文件中按上述格式提供其具备履行合同所必需的设备和专业技术能力的声明即可，声明函应加盖供应商单位公章。</w:t>
      </w:r>
    </w:p>
    <w:p>
      <w:pPr>
        <w:pStyle w:val="3"/>
        <w:keepNext w:val="0"/>
        <w:keepLines w:val="0"/>
        <w:widowControl/>
        <w:suppressLineNumbers w:val="0"/>
        <w:spacing w:before="75" w:beforeAutospacing="0" w:after="75" w:afterAutospacing="0" w:line="435" w:lineRule="atLeast"/>
        <w:ind w:left="0" w:right="0" w:firstLine="480"/>
      </w:pPr>
      <w:r>
        <w:rPr>
          <w:rStyle w:val="6"/>
          <w:rFonts w:hint="eastAsia" w:ascii="宋体" w:hAnsi="宋体" w:eastAsia="宋体" w:cs="宋体"/>
          <w:spacing w:val="0"/>
          <w:sz w:val="24"/>
          <w:szCs w:val="24"/>
        </w:rPr>
        <w:t>2.如果根据项目的特点和需要，对履行合同所必需的设备和专业技术能力的证明材料有特别专项要求的，则采购人或采购代理机构应当在谈判文件“供应商的资格”中特定资格条件进行明确约定，供应商可以不用提供上述格式要求的声明函，但必须按特定资格条件的规定提供相应专项证明材料，并对相应证明材料的真实性负责。</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 xml:space="preserve">  </w:t>
      </w:r>
      <w:r>
        <w:rPr>
          <w:rStyle w:val="6"/>
          <w:rFonts w:hint="eastAsia" w:ascii="宋体" w:hAnsi="宋体" w:eastAsia="宋体" w:cs="宋体"/>
          <w:spacing w:val="0"/>
          <w:sz w:val="24"/>
          <w:szCs w:val="24"/>
        </w:rPr>
        <w:t>3.对于接受联合体形式的谈判且供应商是联合体的，则联合体各成员都应当提交本资格证明文件。</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供应商代表：             （签字）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供应商名称：         （全称并加盖公章）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日  期：     年    月    日</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附件3-9    </w:t>
      </w:r>
      <w:r>
        <w:rPr>
          <w:rStyle w:val="6"/>
          <w:rFonts w:hint="eastAsia" w:ascii="宋体" w:hAnsi="宋体" w:eastAsia="宋体" w:cs="宋体"/>
          <w:spacing w:val="0"/>
          <w:sz w:val="24"/>
          <w:szCs w:val="24"/>
        </w:rPr>
        <w:t>参加采购活动前三年内在经营活动中</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1935"/>
      </w:pPr>
      <w:r>
        <w:rPr>
          <w:rStyle w:val="6"/>
          <w:rFonts w:hint="eastAsia" w:ascii="宋体" w:hAnsi="宋体" w:eastAsia="宋体" w:cs="宋体"/>
          <w:spacing w:val="0"/>
          <w:sz w:val="24"/>
          <w:szCs w:val="24"/>
        </w:rPr>
        <w:t>没有重大违法记录书面声明</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致：(采购人或采购代理机构)       </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参加采购活动前三年内，我方在经营活动中没有重大违法记录，</w:t>
      </w:r>
      <w:r>
        <w:rPr>
          <w:rFonts w:hint="eastAsia" w:ascii="宋体" w:hAnsi="宋体" w:eastAsia="宋体" w:cs="宋体"/>
          <w:sz w:val="21"/>
          <w:szCs w:val="21"/>
        </w:rPr>
        <w:t>也无行贿犯罪记录</w:t>
      </w:r>
      <w:r>
        <w:rPr>
          <w:rFonts w:hint="eastAsia" w:ascii="宋体" w:hAnsi="宋体" w:eastAsia="宋体" w:cs="宋体"/>
          <w:spacing w:val="0"/>
        </w:rPr>
        <w:t>。</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特此声明。</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★注意：</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1、“重大违法记录”指供应商因违法经营受到刑事处罚或责令停产停业、吊销许可证或执照、较大数额罚款等行政处罚。</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2、请供应商根据实际情况进行声明，若声明不真实，视为提供虚假材料。</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3、对于接受联合体形式的谈判且供应商是联合体的，则联合体各成员都应当提交本资格证明文件。</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供应商代表：             （签字）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供应商名称：         （全称并加盖公章）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日  期：     年    月    日</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spacing w:val="0"/>
          <w:sz w:val="24"/>
          <w:szCs w:val="24"/>
        </w:rPr>
        <w:t> </w:t>
      </w:r>
    </w:p>
    <w:p>
      <w:pPr>
        <w:pStyle w:val="3"/>
        <w:keepNext w:val="0"/>
        <w:keepLines w:val="0"/>
        <w:widowControl/>
        <w:suppressLineNumbers w:val="0"/>
        <w:spacing w:before="75" w:beforeAutospacing="0" w:after="75" w:afterAutospacing="0" w:line="435" w:lineRule="atLeast"/>
        <w:ind w:left="0" w:right="0" w:firstLine="0"/>
        <w:rPr>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line="435" w:lineRule="atLeast"/>
        <w:ind w:left="0" w:right="0" w:firstLine="0"/>
        <w:rPr>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附件3-10       </w:t>
      </w:r>
      <w:r>
        <w:rPr>
          <w:rStyle w:val="6"/>
          <w:rFonts w:hint="eastAsia" w:ascii="宋体" w:hAnsi="宋体" w:eastAsia="宋体" w:cs="宋体"/>
          <w:spacing w:val="0"/>
          <w:sz w:val="24"/>
          <w:szCs w:val="24"/>
        </w:rPr>
        <w:t>信用记录查询结果</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致：(采购人或采购代理机构)     </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现附上截至   年   月   日   时我方通过“信用中国”网站（www.creditchina.gov.cn）获取的我方信用信息查询结果（填写具体份数）份、通过中国政府采购网（www.ccgp.gov.cn）获取的我方信用信息查询结果（填写具体份数）份，上述信用信息查询结果真实有效，否则我方负全部责任。</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★注意：</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1"/>
          <w:szCs w:val="21"/>
        </w:rPr>
        <w:t>1、供应商应</w:t>
      </w:r>
      <w:r>
        <w:rPr>
          <w:rStyle w:val="6"/>
          <w:rFonts w:hint="eastAsia" w:ascii="宋体" w:hAnsi="宋体" w:eastAsia="宋体" w:cs="宋体"/>
          <w:spacing w:val="0"/>
          <w:sz w:val="21"/>
          <w:szCs w:val="21"/>
        </w:rPr>
        <w:t>同时提供</w:t>
      </w:r>
      <w:r>
        <w:rPr>
          <w:rFonts w:hint="eastAsia" w:ascii="宋体" w:hAnsi="宋体" w:eastAsia="宋体" w:cs="宋体"/>
          <w:spacing w:val="0"/>
          <w:sz w:val="21"/>
          <w:szCs w:val="21"/>
        </w:rPr>
        <w:t>在谈判文件要求的首次响应文件递交截止时点前通过上述2个网站获取的信用信息查询结果，信用信息查询结果应为从上述网站获取的查询结果原始页面的打印件或完整截图，</w:t>
      </w:r>
      <w:r>
        <w:rPr>
          <w:rStyle w:val="6"/>
          <w:rFonts w:hint="eastAsia" w:ascii="宋体" w:hAnsi="宋体" w:eastAsia="宋体" w:cs="宋体"/>
          <w:spacing w:val="0"/>
          <w:sz w:val="21"/>
          <w:szCs w:val="21"/>
        </w:rPr>
        <w:t>否则其响应文件将被否决</w:t>
      </w:r>
      <w:r>
        <w:rPr>
          <w:rFonts w:hint="eastAsia" w:ascii="宋体" w:hAnsi="宋体" w:eastAsia="宋体" w:cs="宋体"/>
          <w:spacing w:val="0"/>
          <w:sz w:val="21"/>
          <w:szCs w:val="21"/>
        </w:rPr>
        <w:t>。</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1"/>
          <w:szCs w:val="21"/>
        </w:rPr>
        <w:t>2、若本项目接受联合体响应谈判且供应商为联合体，则联合体各成员均应</w:t>
      </w:r>
      <w:r>
        <w:rPr>
          <w:rStyle w:val="6"/>
          <w:rFonts w:hint="eastAsia" w:ascii="宋体" w:hAnsi="宋体" w:eastAsia="宋体" w:cs="宋体"/>
          <w:spacing w:val="0"/>
          <w:sz w:val="21"/>
          <w:szCs w:val="21"/>
        </w:rPr>
        <w:t>同时提供</w:t>
      </w:r>
      <w:r>
        <w:rPr>
          <w:rFonts w:hint="eastAsia" w:ascii="宋体" w:hAnsi="宋体" w:eastAsia="宋体" w:cs="宋体"/>
          <w:spacing w:val="0"/>
          <w:sz w:val="21"/>
          <w:szCs w:val="21"/>
        </w:rPr>
        <w:t>在谈判文件要求的首次响应文件截止时点前通过上述2个网站获取的联合体各方的信用信息查询结果，信用信息查询结果应为从上述网站获取的查询结果原始页面的完整截图或打印件，</w:t>
      </w:r>
      <w:r>
        <w:rPr>
          <w:rStyle w:val="6"/>
          <w:rFonts w:hint="eastAsia" w:ascii="宋体" w:hAnsi="宋体" w:eastAsia="宋体" w:cs="宋体"/>
          <w:spacing w:val="0"/>
          <w:sz w:val="21"/>
          <w:szCs w:val="21"/>
        </w:rPr>
        <w:t>否则其响应文件将被否决</w:t>
      </w:r>
      <w:r>
        <w:rPr>
          <w:rFonts w:hint="eastAsia" w:ascii="宋体" w:hAnsi="宋体" w:eastAsia="宋体" w:cs="宋体"/>
          <w:spacing w:val="0"/>
          <w:sz w:val="21"/>
          <w:szCs w:val="21"/>
        </w:rPr>
        <w:t>。</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1"/>
          <w:szCs w:val="21"/>
        </w:rPr>
        <w:t>3、联合体成员存在不良信用记录的，视同联合体存在不良信用记录，</w:t>
      </w:r>
      <w:r>
        <w:rPr>
          <w:rStyle w:val="6"/>
          <w:rFonts w:hint="eastAsia" w:ascii="宋体" w:hAnsi="宋体" w:eastAsia="宋体" w:cs="宋体"/>
          <w:spacing w:val="0"/>
          <w:sz w:val="21"/>
          <w:szCs w:val="21"/>
        </w:rPr>
        <w:t>其响应文件将被否决</w:t>
      </w:r>
      <w:r>
        <w:rPr>
          <w:rFonts w:hint="eastAsia" w:ascii="宋体" w:hAnsi="宋体" w:eastAsia="宋体" w:cs="宋体"/>
          <w:spacing w:val="0"/>
          <w:sz w:val="21"/>
          <w:szCs w:val="21"/>
        </w:rPr>
        <w:t>。</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1"/>
          <w:szCs w:val="21"/>
        </w:rPr>
        <w:t>※除上述规定外，信用记录的其他有关规定（包括但不限于：信用信息的查询渠道及截止时点、查询记录和证据留存的具体方式、使用规则等内容）详见谈判文件第一章。</w:t>
      </w: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供应商代表：             （签字）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供应商名称：         （全称并加盖公章）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日  期：     年    月    日</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Style w:val="6"/>
          <w:rFonts w:hint="eastAsia" w:ascii="宋体" w:hAnsi="宋体" w:eastAsia="宋体" w:cs="宋体"/>
          <w:spacing w:val="0"/>
          <w:sz w:val="24"/>
          <w:szCs w:val="24"/>
        </w:rPr>
        <w:br w:type="textWrapping"/>
      </w:r>
      <w:r>
        <w:rPr>
          <w:rFonts w:hint="eastAsia" w:ascii="宋体" w:hAnsi="宋体" w:eastAsia="宋体" w:cs="宋体"/>
          <w:spacing w:val="0"/>
          <w:sz w:val="24"/>
          <w:szCs w:val="24"/>
        </w:rPr>
        <w:t>附件3-11   </w:t>
      </w:r>
      <w:r>
        <w:rPr>
          <w:rStyle w:val="6"/>
          <w:rFonts w:hint="eastAsia" w:ascii="宋体" w:hAnsi="宋体" w:eastAsia="宋体" w:cs="宋体"/>
          <w:spacing w:val="0"/>
          <w:sz w:val="24"/>
          <w:szCs w:val="24"/>
        </w:rPr>
        <w:t>检察机关行贿犯罪档案查询结果告知函（如果需要）</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1.检察机关行贿犯罪档案查询结果告知函（以下简称：“告知函”）由供应商向住所地或业务发生地检察院申请查询，具体以检察院出具的为准。</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2.采购人在谈判文件中约定是否需要提供“告知函”，如果需要提供“告知函”，则在谈判文件“供应商的资格”中特定资格条件中进行约定。如果特定资格条件中未明确约定，视同为本项目不需要提供“告知函”。</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★谈判文件有要求提交“告知函”时注意：</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1、供应商未提供行贿犯罪档案查询结果或查询结果有行贿犯罪记录的，</w:t>
      </w:r>
      <w:r>
        <w:rPr>
          <w:rStyle w:val="6"/>
          <w:rFonts w:hint="eastAsia" w:ascii="宋体" w:hAnsi="宋体" w:eastAsia="宋体" w:cs="宋体"/>
          <w:spacing w:val="0"/>
          <w:sz w:val="24"/>
          <w:szCs w:val="24"/>
        </w:rPr>
        <w:t>则供应商的响应文件将被否决</w:t>
      </w:r>
      <w:r>
        <w:rPr>
          <w:rFonts w:hint="eastAsia" w:ascii="宋体" w:hAnsi="宋体" w:eastAsia="宋体" w:cs="宋体"/>
          <w:spacing w:val="0"/>
          <w:sz w:val="24"/>
          <w:szCs w:val="24"/>
        </w:rPr>
        <w:t>。</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2、告知函应在有效期内，</w:t>
      </w:r>
      <w:r>
        <w:rPr>
          <w:rStyle w:val="6"/>
          <w:rFonts w:hint="eastAsia" w:ascii="宋体" w:hAnsi="宋体" w:eastAsia="宋体" w:cs="宋体"/>
          <w:spacing w:val="0"/>
          <w:sz w:val="24"/>
          <w:szCs w:val="24"/>
        </w:rPr>
        <w:t>否则其响应文件将被否决</w:t>
      </w:r>
      <w:r>
        <w:rPr>
          <w:rFonts w:hint="eastAsia" w:ascii="宋体" w:hAnsi="宋体" w:eastAsia="宋体" w:cs="宋体"/>
          <w:spacing w:val="0"/>
          <w:sz w:val="24"/>
          <w:szCs w:val="24"/>
        </w:rPr>
        <w:t>。有效期内的告知函复印件，无论内容中是否注明“复印件无效”，均视同有效。</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3、若从检察机关指定网站下载打印或截图告知函，则告知函应为从前述指定网站获取的查询结果原始页面的打印件或完整截图，</w:t>
      </w:r>
      <w:r>
        <w:rPr>
          <w:rStyle w:val="6"/>
          <w:rFonts w:hint="eastAsia" w:ascii="宋体" w:hAnsi="宋体" w:eastAsia="宋体" w:cs="宋体"/>
          <w:spacing w:val="0"/>
          <w:sz w:val="24"/>
          <w:szCs w:val="24"/>
        </w:rPr>
        <w:t>否则其响应文件将被否决</w:t>
      </w:r>
      <w:r>
        <w:rPr>
          <w:rFonts w:hint="eastAsia" w:ascii="宋体" w:hAnsi="宋体" w:eastAsia="宋体" w:cs="宋体"/>
          <w:spacing w:val="0"/>
          <w:sz w:val="24"/>
          <w:szCs w:val="24"/>
        </w:rPr>
        <w:t>。</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4、若告知函未注明“复印件无效”，供应商可提供原件或复印件。</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5、对于接受联合体形式的谈判且供应商是联合体的，则联合体各成员都应当提交本资格证明文件</w:t>
      </w:r>
    </w:p>
    <w:p>
      <w:pPr>
        <w:pStyle w:val="3"/>
        <w:keepNext w:val="0"/>
        <w:keepLines w:val="0"/>
        <w:widowControl/>
        <w:suppressLineNumbers w:val="0"/>
      </w:pPr>
      <w:r>
        <w:rPr>
          <w:rFonts w:hint="eastAsia" w:ascii="宋体" w:hAnsi="宋体" w:eastAsia="宋体" w:cs="宋体"/>
          <w:spacing w:val="0"/>
          <w:sz w:val="24"/>
          <w:szCs w:val="24"/>
        </w:rPr>
        <w:t>6、无法获取有效期内检察机关行贿犯罪档案查询结果告知函的，应在《参加采购活动前三年内在经营活动中没有重大违法记录书面声明》中对近三年无行贿犯罪记录进行声明。</w:t>
      </w:r>
    </w:p>
    <w:p>
      <w:pPr>
        <w:pStyle w:val="3"/>
        <w:keepNext w:val="0"/>
        <w:keepLines w:val="0"/>
        <w:widowControl/>
        <w:suppressLineNumbers w:val="0"/>
        <w:spacing w:before="75" w:beforeAutospacing="0" w:after="75" w:afterAutospacing="0" w:line="435" w:lineRule="atLeast"/>
        <w:ind w:left="0" w:right="0" w:firstLine="0"/>
      </w:pP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20"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附件3-12       </w:t>
      </w:r>
      <w:r>
        <w:rPr>
          <w:rStyle w:val="6"/>
          <w:rFonts w:hint="eastAsia" w:ascii="宋体" w:hAnsi="宋体" w:eastAsia="宋体" w:cs="宋体"/>
          <w:spacing w:val="0"/>
          <w:sz w:val="24"/>
          <w:szCs w:val="24"/>
        </w:rPr>
        <w:t>  联合体协议</w:t>
      </w:r>
    </w:p>
    <w:p>
      <w:pPr>
        <w:pStyle w:val="3"/>
        <w:keepNext w:val="0"/>
        <w:keepLines w:val="0"/>
        <w:widowControl/>
        <w:suppressLineNumbers w:val="0"/>
        <w:spacing w:before="75" w:beforeAutospacing="0" w:after="75" w:afterAutospacing="0" w:line="435" w:lineRule="atLeast"/>
        <w:ind w:left="0" w:right="0" w:firstLine="0"/>
        <w:jc w:val="center"/>
      </w:pPr>
      <w:r>
        <w:rPr>
          <w:rStyle w:val="6"/>
          <w:rFonts w:hint="eastAsia" w:ascii="宋体" w:hAnsi="宋体" w:eastAsia="宋体" w:cs="宋体"/>
          <w:spacing w:val="0"/>
          <w:sz w:val="24"/>
          <w:szCs w:val="24"/>
        </w:rPr>
        <w:t>（接受联合体的项目使用）</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致：(采购人或采购代理机构</w:t>
      </w:r>
      <w:r>
        <w:rPr>
          <w:rFonts w:hint="default" w:ascii="Calibri" w:hAnsi="Calibri" w:cs="Calibri"/>
          <w:spacing w:val="0"/>
          <w:sz w:val="24"/>
          <w:szCs w:val="24"/>
        </w:rPr>
        <w:t>)    </w:t>
      </w: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    兹有（填写“联合体中各方的全称”，各方的全称之间请用“、”分割）自愿组成联合体，共同参加（填写 “项目名称” ） 项目（项目编号：       ）的响应谈判。现就联合体参加本项目响应谈判的有关事宜达成下列协议：</w:t>
      </w:r>
    </w:p>
    <w:p>
      <w:pPr>
        <w:pStyle w:val="3"/>
        <w:keepNext w:val="0"/>
        <w:keepLines w:val="0"/>
        <w:widowControl/>
        <w:suppressLineNumbers w:val="0"/>
        <w:spacing w:before="75" w:beforeAutospacing="0" w:after="75" w:afterAutospacing="0" w:line="435" w:lineRule="atLeast"/>
        <w:ind w:left="0" w:right="0" w:firstLine="480"/>
        <w:jc w:val="left"/>
      </w:pPr>
      <w:r>
        <w:rPr>
          <w:rFonts w:hint="eastAsia" w:ascii="宋体" w:hAnsi="宋体" w:eastAsia="宋体" w:cs="宋体"/>
          <w:spacing w:val="0"/>
          <w:sz w:val="24"/>
          <w:szCs w:val="24"/>
        </w:rPr>
        <w:t>一、联合体各方应承担的工作和义务具体如下：</w:t>
      </w: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1、联合体牵头方单位名称：                                  </w:t>
      </w: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（填写“工作及义务的具体内容”） ；</w:t>
      </w:r>
    </w:p>
    <w:p>
      <w:pPr>
        <w:pStyle w:val="3"/>
        <w:keepNext w:val="0"/>
        <w:keepLines w:val="0"/>
        <w:widowControl/>
        <w:suppressLineNumbers w:val="0"/>
        <w:spacing w:before="75" w:beforeAutospacing="0" w:after="75" w:afterAutospacing="0" w:line="435" w:lineRule="atLeast"/>
        <w:ind w:left="0" w:right="0" w:firstLine="0"/>
        <w:jc w:val="right"/>
      </w:pPr>
      <w:r>
        <w:rPr>
          <w:rFonts w:hint="eastAsia" w:ascii="宋体" w:hAnsi="宋体" w:eastAsia="宋体" w:cs="宋体"/>
          <w:spacing w:val="0"/>
          <w:sz w:val="24"/>
          <w:szCs w:val="24"/>
        </w:rPr>
        <w:t>2、联合体成员方单位名称：                                    </w:t>
      </w:r>
    </w:p>
    <w:p>
      <w:pPr>
        <w:pStyle w:val="3"/>
        <w:keepNext w:val="0"/>
        <w:keepLines w:val="0"/>
        <w:widowControl/>
        <w:suppressLineNumbers w:val="0"/>
        <w:spacing w:before="75" w:beforeAutospacing="0" w:after="75" w:afterAutospacing="0" w:line="435" w:lineRule="atLeast"/>
        <w:ind w:left="0" w:right="0" w:firstLine="480"/>
        <w:jc w:val="left"/>
      </w:pPr>
      <w:r>
        <w:rPr>
          <w:rFonts w:hint="eastAsia" w:ascii="宋体" w:hAnsi="宋体" w:eastAsia="宋体" w:cs="宋体"/>
          <w:spacing w:val="0"/>
          <w:sz w:val="24"/>
          <w:szCs w:val="24"/>
        </w:rPr>
        <w:t>2.1（成员一的全称）： （填写“工作及义务的具体内容”） ；</w:t>
      </w:r>
    </w:p>
    <w:p>
      <w:pPr>
        <w:pStyle w:val="3"/>
        <w:keepNext w:val="0"/>
        <w:keepLines w:val="0"/>
        <w:widowControl/>
        <w:suppressLineNumbers w:val="0"/>
        <w:spacing w:before="75" w:beforeAutospacing="0" w:after="75" w:afterAutospacing="0" w:line="435" w:lineRule="atLeast"/>
        <w:ind w:left="0" w:right="0" w:firstLine="480"/>
        <w:jc w:val="both"/>
      </w:pPr>
      <w:r>
        <w:rPr>
          <w:rFonts w:hint="eastAsia" w:ascii="宋体" w:hAnsi="宋体" w:eastAsia="宋体" w:cs="宋体"/>
          <w:spacing w:val="0"/>
          <w:sz w:val="24"/>
          <w:szCs w:val="24"/>
        </w:rPr>
        <w:t>……</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二、联合体各方约定由（填写“牵头方的全称”）代表联合体办理参加本项目响应谈判的有关事宜（包括但不限于：派出供应商代表、提交响应文件及参加谈判、澄清等工作），在此过程中，供应商代表签署的一切文件和处理结果，联合体各方均予以认可并对此承担责任。</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三、联合体各方约定由（填写填写“牵头方的全称”）代表联合体办理谈判保证金事宜。</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四、若成交，牵头方将代表联合体与采购人就合同签订事宜进行协商；若协商一致，则联合体各方将共同与采购人签订政府采购合同，并就政府采购合同约定的事项对采购人承担连带责任。</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五、本协议自签署之日起生效，政府采购合同履行完毕后自动失效。</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六、本协议一式（填写具体份数）份，联合体各方各执一份，响应文件中提交一份。</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（以下无正文）</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牵头方：（全称并加盖单位公章）</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供应商代表：  （签字或盖章）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成员一：（全称并加盖成员一的单位公章）</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供应商代表：  （签字或盖章）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成员**：（全称并加盖成员**的单位公章）</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供应商代表：  （签字或盖章）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签署日期：    年    月    日</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1"/>
          <w:szCs w:val="21"/>
        </w:rPr>
        <w:t>★注意：</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1"/>
          <w:szCs w:val="21"/>
        </w:rPr>
        <w:t>1、若谈判文件规定接受联合体形式且供应商为联合体的，则供应商应提供本协议；否则无须提供。</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1"/>
          <w:szCs w:val="21"/>
        </w:rPr>
        <w:t>2、本协议中的供应商代表如果不是竞争性谈判须知中定义的“单位负责人”，则还必须提供“单位负责人授权书”。</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1"/>
          <w:szCs w:val="21"/>
        </w:rPr>
        <w:t>3、若谈判文件规定接受联合体形式且供应商为联合体的，纸质响应文件正本中的本协议应为原件。</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20"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附件3-13          </w:t>
      </w:r>
      <w:r>
        <w:rPr>
          <w:rStyle w:val="6"/>
          <w:rFonts w:hint="eastAsia" w:ascii="宋体" w:hAnsi="宋体" w:eastAsia="宋体" w:cs="宋体"/>
          <w:spacing w:val="0"/>
          <w:sz w:val="24"/>
          <w:szCs w:val="24"/>
        </w:rPr>
        <w:t>其它资格证明文件</w:t>
      </w:r>
    </w:p>
    <w:p>
      <w:pPr>
        <w:pStyle w:val="3"/>
        <w:keepNext w:val="0"/>
        <w:keepLines w:val="0"/>
        <w:widowControl/>
        <w:suppressLineNumbers w:val="0"/>
        <w:spacing w:before="75" w:beforeAutospacing="0" w:after="75" w:afterAutospacing="0" w:line="420" w:lineRule="atLeast"/>
        <w:ind w:left="0" w:right="0" w:firstLine="0"/>
        <w:jc w:val="center"/>
      </w:pPr>
      <w:r>
        <w:rPr>
          <w:rStyle w:val="6"/>
          <w:rFonts w:hint="eastAsia" w:ascii="宋体" w:hAnsi="宋体" w:eastAsia="宋体" w:cs="宋体"/>
          <w:spacing w:val="0"/>
          <w:sz w:val="24"/>
          <w:szCs w:val="24"/>
        </w:rPr>
        <w:t>（如果有的话）</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说明：1、采购人或采购代理机构可以根据项目的特点和需要，在谈判文件“供应商的资格”中特定资格条件，对其它资格证明文件进行具体规定，供应商应按照谈判文件要求，在此项下提供相关证明材料，并加盖供应商单位公章。</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2、若谈判文件规定接受联合体形式且供应商为联合体的，涉及联合体成员的其它资格证明文件在此处提供相关证明材料，并加盖供应商单位公章。</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供应商代表：             （签字）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供应商名称：         （全称并加盖公章）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日  期：     年    月    日</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480"/>
        <w:rPr>
          <w:rStyle w:val="6"/>
          <w:rFonts w:hint="eastAsia" w:ascii="宋体" w:hAnsi="宋体" w:eastAsia="宋体" w:cs="宋体"/>
          <w:spacing w:val="0"/>
          <w:sz w:val="24"/>
          <w:szCs w:val="24"/>
        </w:rPr>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480"/>
        <w:rPr>
          <w:rStyle w:val="6"/>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line="435" w:lineRule="atLeast"/>
        <w:ind w:left="0" w:right="0" w:firstLine="480"/>
        <w:rPr>
          <w:rStyle w:val="6"/>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line="435" w:lineRule="atLeast"/>
        <w:ind w:left="0" w:right="0" w:firstLine="480"/>
        <w:rPr>
          <w:rStyle w:val="6"/>
          <w:rFonts w:hint="eastAsia" w:ascii="宋体" w:hAnsi="宋体" w:eastAsia="宋体" w:cs="宋体"/>
          <w:spacing w:val="0"/>
          <w:sz w:val="24"/>
          <w:szCs w:val="24"/>
        </w:rPr>
      </w:pPr>
    </w:p>
    <w:p>
      <w:pPr>
        <w:pStyle w:val="3"/>
        <w:keepNext w:val="0"/>
        <w:keepLines w:val="0"/>
        <w:widowControl/>
        <w:suppressLineNumbers w:val="0"/>
        <w:spacing w:before="75" w:beforeAutospacing="0" w:after="75" w:afterAutospacing="0"/>
        <w:ind w:left="0" w:right="0" w:firstLine="0"/>
      </w:pPr>
      <w:r>
        <w:rPr>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附件4        </w:t>
      </w:r>
      <w:r>
        <w:rPr>
          <w:rStyle w:val="6"/>
          <w:rFonts w:hint="eastAsia" w:ascii="宋体" w:hAnsi="宋体" w:eastAsia="宋体" w:cs="宋体"/>
          <w:spacing w:val="0"/>
          <w:sz w:val="24"/>
          <w:szCs w:val="24"/>
        </w:rPr>
        <w:t>谈判保证金凭证</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3360"/>
        <w:jc w:val="both"/>
      </w:pPr>
      <w:r>
        <w:rPr>
          <w:rFonts w:hint="eastAsia" w:ascii="宋体" w:hAnsi="宋体" w:eastAsia="宋体" w:cs="宋体"/>
          <w:spacing w:val="0"/>
          <w:sz w:val="21"/>
          <w:szCs w:val="21"/>
        </w:rPr>
        <w:t>编制说明</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1"/>
          <w:szCs w:val="21"/>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1"/>
          <w:szCs w:val="21"/>
        </w:rPr>
        <w:t>1、在此项下提交的</w:t>
      </w:r>
      <w:r>
        <w:rPr>
          <w:rStyle w:val="6"/>
          <w:rFonts w:hint="eastAsia" w:ascii="宋体" w:hAnsi="宋体" w:eastAsia="宋体" w:cs="宋体"/>
          <w:spacing w:val="0"/>
          <w:sz w:val="21"/>
          <w:szCs w:val="21"/>
        </w:rPr>
        <w:t>“谈判保证金”</w:t>
      </w:r>
      <w:r>
        <w:rPr>
          <w:rFonts w:hint="eastAsia" w:ascii="宋体" w:hAnsi="宋体" w:eastAsia="宋体" w:cs="宋体"/>
          <w:spacing w:val="0"/>
          <w:sz w:val="21"/>
          <w:szCs w:val="21"/>
        </w:rPr>
        <w:t>材料可使用转账凭证复印件或从福建省政府采购网上公开信息系统中下载的有关原始页面的打印件。</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1"/>
          <w:szCs w:val="21"/>
        </w:rPr>
        <w:t>2、谈判保证金是否已提交按照谈判文件规定执行。</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附件5-1  </w:t>
      </w:r>
      <w:r>
        <w:rPr>
          <w:rStyle w:val="6"/>
          <w:rFonts w:hint="eastAsia" w:ascii="宋体" w:hAnsi="宋体" w:eastAsia="宋体" w:cs="宋体"/>
          <w:spacing w:val="0"/>
          <w:sz w:val="24"/>
          <w:szCs w:val="24"/>
        </w:rPr>
        <w:t>    技术和服务要求响应表</w:t>
      </w: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375" w:lineRule="atLeast"/>
        <w:ind w:left="0" w:right="0" w:firstLine="0"/>
      </w:pPr>
      <w:r>
        <w:rPr>
          <w:rFonts w:hint="eastAsia" w:ascii="宋体" w:hAnsi="宋体" w:eastAsia="宋体" w:cs="宋体"/>
          <w:spacing w:val="0"/>
          <w:sz w:val="24"/>
          <w:szCs w:val="24"/>
        </w:rPr>
        <w:t>供应商名称： （全称加盖单位公章）  项目编号∶       </w:t>
      </w:r>
    </w:p>
    <w:tbl>
      <w:tblPr>
        <w:tblStyle w:val="4"/>
        <w:tblW w:w="7725"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727"/>
        <w:gridCol w:w="1408"/>
        <w:gridCol w:w="2337"/>
        <w:gridCol w:w="2032"/>
        <w:gridCol w:w="122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45"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375" w:lineRule="atLeast"/>
              <w:ind w:left="0" w:right="0"/>
            </w:pPr>
            <w:r>
              <w:rPr>
                <w:rFonts w:hint="eastAsia" w:ascii="宋体" w:hAnsi="宋体" w:eastAsia="宋体" w:cs="宋体"/>
                <w:spacing w:val="0"/>
                <w:sz w:val="24"/>
                <w:szCs w:val="24"/>
              </w:rPr>
              <w:t>合同包</w:t>
            </w: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375" w:lineRule="atLeast"/>
              <w:ind w:left="0" w:right="0"/>
            </w:pPr>
            <w:r>
              <w:rPr>
                <w:rFonts w:hint="eastAsia" w:ascii="宋体" w:hAnsi="宋体" w:eastAsia="宋体" w:cs="宋体"/>
                <w:spacing w:val="0"/>
                <w:sz w:val="24"/>
                <w:szCs w:val="24"/>
              </w:rPr>
              <w:t>章节条目号</w:t>
            </w: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375" w:lineRule="atLeast"/>
              <w:ind w:left="0" w:right="0"/>
            </w:pPr>
            <w:r>
              <w:rPr>
                <w:rFonts w:hint="eastAsia" w:ascii="宋体" w:hAnsi="宋体" w:eastAsia="宋体" w:cs="宋体"/>
                <w:spacing w:val="0"/>
                <w:sz w:val="24"/>
                <w:szCs w:val="24"/>
              </w:rPr>
              <w:t>竞争性谈判文件规定的技术和服务要求</w:t>
            </w:r>
          </w:p>
        </w:tc>
        <w:tc>
          <w:tcPr>
            <w:tcW w:w="2055"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375" w:lineRule="atLeast"/>
              <w:ind w:left="0" w:right="0"/>
            </w:pPr>
            <w:r>
              <w:rPr>
                <w:rFonts w:hint="eastAsia" w:ascii="宋体" w:hAnsi="宋体" w:eastAsia="宋体" w:cs="宋体"/>
                <w:spacing w:val="0"/>
                <w:sz w:val="24"/>
                <w:szCs w:val="24"/>
              </w:rPr>
              <w:t>响应文件响应承诺</w:t>
            </w:r>
          </w:p>
        </w:tc>
        <w:tc>
          <w:tcPr>
            <w:tcW w:w="120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375" w:lineRule="atLeast"/>
              <w:ind w:left="0" w:right="0"/>
            </w:pPr>
            <w:r>
              <w:rPr>
                <w:rFonts w:hint="eastAsia" w:ascii="宋体" w:hAnsi="宋体" w:eastAsia="宋体" w:cs="宋体"/>
                <w:spacing w:val="0"/>
                <w:sz w:val="24"/>
                <w:szCs w:val="24"/>
              </w:rPr>
              <w:t>是否偏离及说明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5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0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5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0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5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0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5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0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5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0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5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0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5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0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5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0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5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0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5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0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5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0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5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0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bl>
    <w:p>
      <w:pPr>
        <w:pStyle w:val="3"/>
        <w:keepNext w:val="0"/>
        <w:keepLines w:val="0"/>
        <w:widowControl/>
        <w:suppressLineNumbers w:val="0"/>
        <w:spacing w:before="75" w:beforeAutospacing="0" w:after="75" w:afterAutospacing="0" w:line="375" w:lineRule="atLeast"/>
        <w:ind w:left="0" w:right="0" w:firstLine="0"/>
      </w:pPr>
      <w:r>
        <w:rPr>
          <w:rStyle w:val="6"/>
          <w:rFonts w:hint="eastAsia" w:ascii="宋体" w:hAnsi="宋体" w:eastAsia="宋体" w:cs="宋体"/>
          <w:spacing w:val="0"/>
          <w:sz w:val="21"/>
          <w:szCs w:val="21"/>
        </w:rPr>
        <w:t>注：（1）竞争性谈判文件（含技术和服务要求等）规定的各相关条款要求，如果供应商在响应文件中没有以书面方式对竞争性谈判文件规定的各项要求和条款提出不满足或不响应或负偏离，则视为供应商能够完全理解并满足本竞争性谈判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谈判保证金（如果未签订合同）将不予退还，给采购人和采购代理机构造成损失的，还必须进行赔偿并负相关责任。</w:t>
      </w:r>
    </w:p>
    <w:p>
      <w:pPr>
        <w:pStyle w:val="3"/>
        <w:keepNext w:val="0"/>
        <w:keepLines w:val="0"/>
        <w:widowControl/>
        <w:suppressLineNumbers w:val="0"/>
        <w:spacing w:before="75" w:beforeAutospacing="0" w:after="75" w:afterAutospacing="0" w:line="375" w:lineRule="atLeast"/>
        <w:ind w:left="0" w:right="0" w:firstLine="0"/>
      </w:pPr>
      <w:r>
        <w:rPr>
          <w:rStyle w:val="6"/>
          <w:rFonts w:hint="eastAsia" w:ascii="宋体" w:hAnsi="宋体" w:eastAsia="宋体" w:cs="宋体"/>
          <w:spacing w:val="0"/>
          <w:sz w:val="21"/>
          <w:szCs w:val="21"/>
        </w:rPr>
        <w:t>（2）谈判文件不能详细列明采购标的的技术、服务要求，需经谈判由供应商提供最终设计方案或解决方案的；或者供应商需要说明的内容需要通过图片、视频等特殊表达；无法适用上表格式文字说明的，则供应商可在本表中进行相应说明和页码索引，再另页具体提交应答。</w:t>
      </w:r>
    </w:p>
    <w:p>
      <w:pPr>
        <w:pStyle w:val="3"/>
        <w:keepNext w:val="0"/>
        <w:keepLines w:val="0"/>
        <w:widowControl/>
        <w:suppressLineNumbers w:val="0"/>
        <w:spacing w:before="75" w:beforeAutospacing="0" w:after="75" w:afterAutospacing="0" w:line="375" w:lineRule="atLeast"/>
        <w:ind w:left="0" w:right="0" w:firstLine="0"/>
      </w:pPr>
      <w:r>
        <w:rPr>
          <w:rFonts w:hint="eastAsia" w:ascii="宋体" w:hAnsi="宋体" w:eastAsia="宋体" w:cs="宋体"/>
          <w:spacing w:val="0"/>
          <w:sz w:val="24"/>
          <w:szCs w:val="24"/>
        </w:rPr>
        <w:t> 供应商代表签字： _________________</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附件5-2      </w:t>
      </w:r>
      <w:r>
        <w:rPr>
          <w:rStyle w:val="6"/>
          <w:rFonts w:hint="eastAsia" w:ascii="宋体" w:hAnsi="宋体" w:eastAsia="宋体" w:cs="宋体"/>
          <w:spacing w:val="0"/>
          <w:sz w:val="24"/>
          <w:szCs w:val="24"/>
        </w:rPr>
        <w:t> 商务条件和其它事项响应表 </w:t>
      </w:r>
    </w:p>
    <w:p>
      <w:pPr>
        <w:pStyle w:val="3"/>
        <w:keepNext w:val="0"/>
        <w:keepLines w:val="0"/>
        <w:widowControl/>
        <w:suppressLineNumbers w:val="0"/>
        <w:spacing w:before="75" w:beforeAutospacing="0" w:after="75" w:afterAutospacing="0" w:line="375" w:lineRule="atLeast"/>
        <w:ind w:left="0" w:right="0" w:firstLine="0"/>
      </w:pPr>
      <w:r>
        <w:rPr>
          <w:rFonts w:hint="eastAsia" w:ascii="宋体" w:hAnsi="宋体" w:eastAsia="宋体" w:cs="宋体"/>
          <w:spacing w:val="0"/>
          <w:sz w:val="24"/>
          <w:szCs w:val="24"/>
        </w:rPr>
        <w:t>供应商名称： （全称加盖单位公章）  项目编号∶       </w:t>
      </w:r>
    </w:p>
    <w:tbl>
      <w:tblPr>
        <w:tblStyle w:val="4"/>
        <w:tblW w:w="768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727"/>
        <w:gridCol w:w="1408"/>
        <w:gridCol w:w="2336"/>
        <w:gridCol w:w="2046"/>
        <w:gridCol w:w="116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945"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375" w:lineRule="atLeast"/>
              <w:ind w:left="0" w:right="0"/>
            </w:pPr>
            <w:r>
              <w:rPr>
                <w:rFonts w:hint="eastAsia" w:ascii="宋体" w:hAnsi="宋体" w:eastAsia="宋体" w:cs="宋体"/>
                <w:spacing w:val="0"/>
                <w:sz w:val="24"/>
                <w:szCs w:val="24"/>
              </w:rPr>
              <w:t>合同包</w:t>
            </w: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375" w:lineRule="atLeast"/>
              <w:ind w:left="0" w:right="0"/>
            </w:pPr>
            <w:r>
              <w:rPr>
                <w:rFonts w:hint="eastAsia" w:ascii="宋体" w:hAnsi="宋体" w:eastAsia="宋体" w:cs="宋体"/>
                <w:spacing w:val="0"/>
                <w:sz w:val="24"/>
                <w:szCs w:val="24"/>
              </w:rPr>
              <w:t>章节条目号</w:t>
            </w: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375" w:lineRule="atLeast"/>
              <w:ind w:left="0" w:right="0"/>
            </w:pPr>
            <w:r>
              <w:rPr>
                <w:rFonts w:hint="eastAsia" w:ascii="宋体" w:hAnsi="宋体" w:eastAsia="宋体" w:cs="宋体"/>
                <w:spacing w:val="0"/>
                <w:sz w:val="24"/>
                <w:szCs w:val="24"/>
              </w:rPr>
              <w:t>竞争性谈判文件规定的商务条件要求</w:t>
            </w:r>
          </w:p>
        </w:tc>
        <w:tc>
          <w:tcPr>
            <w:tcW w:w="207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375" w:lineRule="atLeast"/>
              <w:ind w:left="0" w:right="0"/>
            </w:pPr>
            <w:r>
              <w:rPr>
                <w:rFonts w:hint="eastAsia" w:ascii="宋体" w:hAnsi="宋体" w:eastAsia="宋体" w:cs="宋体"/>
                <w:spacing w:val="0"/>
                <w:sz w:val="24"/>
                <w:szCs w:val="24"/>
              </w:rPr>
              <w:t>响应文件响应承诺</w:t>
            </w:r>
          </w:p>
        </w:tc>
        <w:tc>
          <w:tcPr>
            <w:tcW w:w="114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line="375" w:lineRule="atLeast"/>
              <w:ind w:left="0" w:right="0"/>
            </w:pPr>
            <w:r>
              <w:rPr>
                <w:rFonts w:hint="eastAsia" w:ascii="宋体" w:hAnsi="宋体" w:eastAsia="宋体" w:cs="宋体"/>
                <w:spacing w:val="0"/>
                <w:sz w:val="24"/>
                <w:szCs w:val="24"/>
              </w:rPr>
              <w:t>是否偏离及说明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4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4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4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4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4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4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4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4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4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4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4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40" w:hRule="atLeast"/>
          <w:tblCellSpacing w:w="15" w:type="dxa"/>
        </w:trPr>
        <w:tc>
          <w:tcPr>
            <w:tcW w:w="69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41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3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207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14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bl>
    <w:p>
      <w:pPr>
        <w:pStyle w:val="3"/>
        <w:keepNext w:val="0"/>
        <w:keepLines w:val="0"/>
        <w:widowControl/>
        <w:suppressLineNumbers w:val="0"/>
        <w:spacing w:before="75" w:beforeAutospacing="0" w:after="75" w:afterAutospacing="0" w:line="375" w:lineRule="atLeast"/>
        <w:ind w:left="0" w:right="0" w:firstLine="0"/>
      </w:pPr>
      <w:r>
        <w:rPr>
          <w:rStyle w:val="6"/>
          <w:rFonts w:hint="eastAsia" w:ascii="宋体" w:hAnsi="宋体" w:eastAsia="宋体" w:cs="宋体"/>
          <w:spacing w:val="0"/>
          <w:sz w:val="21"/>
          <w:szCs w:val="21"/>
        </w:rPr>
        <w:t>注：（1）竞争性谈判文件（含技术和服务要求等）规定的各相关条款要求，如果供应商在响应文件中没有以书面方式对竞争性谈判文件规定的各项要求和条款提出不满足或不响应或负偏离，则视为供应商能够完全理解并满足本竞争性谈判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谈判保证金（如果未签订合同）将不予退还，给采购人和采购代理机构造成损失的，还必须进行赔偿并负相关责任。</w:t>
      </w:r>
    </w:p>
    <w:p>
      <w:pPr>
        <w:pStyle w:val="3"/>
        <w:keepNext w:val="0"/>
        <w:keepLines w:val="0"/>
        <w:widowControl/>
        <w:suppressLineNumbers w:val="0"/>
        <w:spacing w:before="75" w:beforeAutospacing="0" w:after="75" w:afterAutospacing="0" w:line="375" w:lineRule="atLeast"/>
        <w:ind w:left="0" w:right="0" w:firstLine="0"/>
      </w:pPr>
      <w:r>
        <w:rPr>
          <w:rStyle w:val="6"/>
          <w:rFonts w:hint="eastAsia" w:ascii="宋体" w:hAnsi="宋体" w:eastAsia="宋体" w:cs="宋体"/>
          <w:spacing w:val="0"/>
          <w:sz w:val="21"/>
          <w:szCs w:val="21"/>
        </w:rPr>
        <w:t>（2）谈判文件不能详细列明采购标的的技术、服务要求，需经谈判由供应商提供最终设计方案或解决方案的；或者供应商需要说明的内容需要通过图片、视频等特殊表达；无法适用上表格式文字说明的，则供应商可在本表中进行相应说明和页码索引，再另页具体提交应答。</w:t>
      </w:r>
    </w:p>
    <w:p>
      <w:pPr>
        <w:pStyle w:val="3"/>
        <w:keepNext w:val="0"/>
        <w:keepLines w:val="0"/>
        <w:widowControl/>
        <w:suppressLineNumbers w:val="0"/>
        <w:spacing w:before="75" w:beforeAutospacing="0" w:after="75" w:afterAutospacing="0" w:line="375" w:lineRule="atLeast"/>
        <w:ind w:left="0" w:right="0" w:firstLine="0"/>
      </w:pPr>
      <w:r>
        <w:rPr>
          <w:rFonts w:hint="eastAsia" w:ascii="宋体" w:hAnsi="宋体" w:eastAsia="宋体" w:cs="宋体"/>
          <w:spacing w:val="0"/>
          <w:sz w:val="24"/>
          <w:szCs w:val="24"/>
        </w:rPr>
        <w:t>供应商代表签字： _________________</w:t>
      </w:r>
    </w:p>
    <w:p>
      <w:pPr>
        <w:pStyle w:val="3"/>
        <w:keepNext w:val="0"/>
        <w:keepLines w:val="0"/>
        <w:widowControl/>
        <w:suppressLineNumbers w:val="0"/>
        <w:spacing w:before="75" w:beforeAutospacing="0" w:after="75" w:afterAutospacing="0" w:line="420" w:lineRule="atLeast"/>
        <w:ind w:left="0" w:right="0" w:firstLine="0"/>
      </w:pP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附件6    </w:t>
      </w:r>
      <w:r>
        <w:rPr>
          <w:rStyle w:val="6"/>
          <w:rFonts w:hint="eastAsia" w:ascii="宋体" w:hAnsi="宋体" w:eastAsia="宋体" w:cs="宋体"/>
          <w:spacing w:val="0"/>
          <w:sz w:val="24"/>
          <w:szCs w:val="24"/>
        </w:rPr>
        <w:t>  相关技术、商务、服务响应承诺及资料</w:t>
      </w:r>
    </w:p>
    <w:p>
      <w:pPr>
        <w:pStyle w:val="3"/>
        <w:keepNext w:val="0"/>
        <w:keepLines w:val="0"/>
        <w:widowControl/>
        <w:suppressLineNumbers w:val="0"/>
        <w:spacing w:before="75" w:beforeAutospacing="0" w:after="75" w:afterAutospacing="0" w:line="420"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95" w:lineRule="atLeast"/>
        <w:ind w:left="0" w:right="0" w:firstLine="0"/>
      </w:pPr>
      <w:r>
        <w:rPr>
          <w:rStyle w:val="6"/>
          <w:rFonts w:hint="eastAsia" w:ascii="宋体" w:hAnsi="宋体" w:eastAsia="宋体" w:cs="宋体"/>
          <w:spacing w:val="0"/>
          <w:sz w:val="24"/>
          <w:szCs w:val="24"/>
        </w:rPr>
        <w:t>说明：    </w:t>
      </w:r>
    </w:p>
    <w:p>
      <w:pPr>
        <w:pStyle w:val="3"/>
        <w:keepNext w:val="0"/>
        <w:keepLines w:val="0"/>
        <w:widowControl/>
        <w:suppressLineNumbers w:val="0"/>
        <w:spacing w:before="75" w:beforeAutospacing="0" w:after="75" w:afterAutospacing="0" w:line="495" w:lineRule="atLeast"/>
        <w:ind w:left="0" w:right="0" w:firstLine="0"/>
      </w:pPr>
      <w:r>
        <w:rPr>
          <w:rFonts w:hint="eastAsia" w:ascii="宋体" w:hAnsi="宋体" w:eastAsia="宋体" w:cs="宋体"/>
          <w:spacing w:val="0"/>
          <w:sz w:val="24"/>
          <w:szCs w:val="24"/>
        </w:rPr>
        <w:t>  1.采购人或采购代理机构可以根据项目的特点和需要，在谈判文件中对供应商需要提供的相关技术、商务、服务响应承诺及资料进行具体规定或附表格式，供应商应按照谈判文件要求提供相关承诺及材料，并加盖供应商单位公章。</w:t>
      </w:r>
    </w:p>
    <w:p>
      <w:pPr>
        <w:pStyle w:val="3"/>
        <w:keepNext w:val="0"/>
        <w:keepLines w:val="0"/>
        <w:widowControl/>
        <w:suppressLineNumbers w:val="0"/>
        <w:spacing w:before="75" w:beforeAutospacing="0" w:after="75" w:afterAutospacing="0" w:line="495" w:lineRule="atLeast"/>
        <w:ind w:left="0" w:right="0" w:firstLine="0"/>
      </w:pPr>
      <w:r>
        <w:rPr>
          <w:rFonts w:hint="eastAsia" w:ascii="宋体" w:hAnsi="宋体" w:eastAsia="宋体" w:cs="宋体"/>
          <w:spacing w:val="0"/>
          <w:sz w:val="24"/>
          <w:szCs w:val="24"/>
        </w:rPr>
        <w:t>  2.如果没有特别要求的，供应商根据谈判文件的要求以及特点，提供相关技术、商务、服务响应承诺及资料，格式自拟。</w:t>
      </w:r>
    </w:p>
    <w:p>
      <w:pPr>
        <w:pStyle w:val="3"/>
        <w:keepNext w:val="0"/>
        <w:keepLines w:val="0"/>
        <w:widowControl/>
        <w:suppressLineNumbers w:val="0"/>
        <w:spacing w:before="75" w:beforeAutospacing="0" w:after="75" w:afterAutospacing="0" w:line="495" w:lineRule="atLeast"/>
        <w:ind w:left="0" w:right="0" w:firstLine="0"/>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95" w:lineRule="atLeast"/>
        <w:ind w:left="0" w:right="0" w:firstLine="0"/>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20" w:lineRule="atLeast"/>
        <w:ind w:left="0" w:right="0" w:firstLine="48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20" w:lineRule="atLeast"/>
        <w:ind w:left="0" w:right="0" w:firstLine="48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供应商代表：             （签字）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供应商名称：         （全称并加盖公章）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日  期：     年    月    日</w:t>
      </w:r>
    </w:p>
    <w:p>
      <w:pPr>
        <w:pStyle w:val="3"/>
        <w:keepNext w:val="0"/>
        <w:keepLines w:val="0"/>
        <w:widowControl/>
        <w:suppressLineNumbers w:val="0"/>
        <w:spacing w:before="75" w:beforeAutospacing="0" w:after="75" w:afterAutospacing="0" w:line="420" w:lineRule="atLeast"/>
        <w:ind w:left="0" w:right="0" w:firstLine="48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65" w:lineRule="atLeast"/>
        <w:ind w:left="0" w:right="0" w:firstLine="0"/>
      </w:pPr>
      <w:r>
        <w:rPr>
          <w:rFonts w:hint="eastAsia" w:ascii="宋体" w:hAnsi="宋体" w:eastAsia="宋体" w:cs="宋体"/>
          <w:spacing w:val="0"/>
          <w:sz w:val="24"/>
          <w:szCs w:val="24"/>
        </w:rPr>
        <w:t> </w:t>
      </w: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附件7     </w:t>
      </w:r>
      <w:r>
        <w:rPr>
          <w:rStyle w:val="6"/>
          <w:rFonts w:hint="eastAsia" w:ascii="宋体" w:hAnsi="宋体" w:eastAsia="宋体" w:cs="宋体"/>
          <w:spacing w:val="0"/>
          <w:sz w:val="24"/>
          <w:szCs w:val="24"/>
        </w:rPr>
        <w:t>供应商提交符合政府采购政策的证明材料</w:t>
      </w:r>
    </w:p>
    <w:p>
      <w:pPr>
        <w:pStyle w:val="3"/>
        <w:keepNext w:val="0"/>
        <w:keepLines w:val="0"/>
        <w:widowControl/>
        <w:suppressLineNumbers w:val="0"/>
        <w:spacing w:before="75" w:beforeAutospacing="0" w:after="75" w:afterAutospacing="0" w:line="420" w:lineRule="atLeast"/>
        <w:ind w:left="0" w:right="0" w:firstLine="48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附件7-1-1        </w:t>
      </w:r>
      <w:r>
        <w:rPr>
          <w:rStyle w:val="6"/>
          <w:rFonts w:hint="eastAsia" w:ascii="宋体" w:hAnsi="宋体" w:eastAsia="宋体" w:cs="宋体"/>
          <w:spacing w:val="0"/>
          <w:sz w:val="24"/>
          <w:szCs w:val="24"/>
        </w:rPr>
        <w:t>中小企业声明函（如果有的话）</w:t>
      </w:r>
    </w:p>
    <w:p>
      <w:pPr>
        <w:pStyle w:val="3"/>
        <w:keepNext w:val="0"/>
        <w:keepLines w:val="0"/>
        <w:widowControl/>
        <w:suppressLineNumbers w:val="0"/>
        <w:spacing w:before="75" w:beforeAutospacing="0" w:after="75" w:afterAutospacing="0" w:line="315" w:lineRule="atLeast"/>
        <w:ind w:left="0" w:right="0" w:firstLine="0"/>
        <w:jc w:val="both"/>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2880"/>
      </w:pPr>
      <w:r>
        <w:rPr>
          <w:spacing w:val="0"/>
          <w:sz w:val="24"/>
          <w:szCs w:val="24"/>
        </w:rPr>
        <w:t>中小企业声明函（货物）</w:t>
      </w:r>
      <w:r>
        <w:rPr>
          <w:spacing w:val="0"/>
          <w:sz w:val="24"/>
          <w:szCs w:val="24"/>
        </w:rPr>
        <w:br w:type="textWrapping"/>
      </w:r>
      <w:r>
        <w:rPr>
          <w:spacing w:val="0"/>
          <w:sz w:val="24"/>
          <w:szCs w:val="24"/>
        </w:rPr>
        <w:t>     </w:t>
      </w:r>
      <w:r>
        <w:rPr>
          <w:rFonts w:hint="eastAsia" w:ascii="宋体" w:hAnsi="宋体" w:eastAsia="宋体" w:cs="宋体"/>
          <w:spacing w:val="0"/>
          <w:sz w:val="21"/>
          <w:szCs w:val="21"/>
        </w:rPr>
        <w:t>  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t>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t>      1.  （标的名称） ，属于（采购文件中明确的所属行业）行业；制造商为（企业名称），从业人员  人，营业收入为  万元，资产总额为  万元</w:t>
      </w:r>
      <w:r>
        <w:rPr>
          <w:rFonts w:hint="eastAsia" w:ascii="宋体" w:hAnsi="宋体" w:eastAsia="宋体" w:cs="宋体"/>
          <w:spacing w:val="0"/>
          <w:sz w:val="21"/>
          <w:szCs w:val="21"/>
          <w:vertAlign w:val="superscript"/>
        </w:rPr>
        <w:t>1</w:t>
      </w:r>
      <w:r>
        <w:rPr>
          <w:rFonts w:hint="eastAsia" w:ascii="宋体" w:hAnsi="宋体" w:eastAsia="宋体" w:cs="宋体"/>
          <w:spacing w:val="0"/>
          <w:sz w:val="21"/>
          <w:szCs w:val="21"/>
        </w:rPr>
        <w:t>，属于（中型企业、小型企业、微型企业）；</w:t>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t>     2.  （标的名称） ， 属 于 （采购文件中明确的所属行业 ）行业；制造商为（企业名称），从业人员  人，营业收入为  万元，资产总额为  万元，属于（中型企业、小型企业、微型企业）；</w:t>
      </w:r>
      <w:r>
        <w:rPr>
          <w:spacing w:val="0"/>
          <w:sz w:val="24"/>
          <w:szCs w:val="24"/>
        </w:rPr>
        <w:br w:type="textWrapping"/>
      </w:r>
      <w:r>
        <w:rPr>
          <w:spacing w:val="0"/>
          <w:sz w:val="24"/>
          <w:szCs w:val="24"/>
        </w:rPr>
        <w:t>  </w:t>
      </w:r>
      <w:r>
        <w:rPr>
          <w:spacing w:val="0"/>
          <w:sz w:val="24"/>
          <w:szCs w:val="24"/>
        </w:rPr>
        <w:br w:type="textWrapping"/>
      </w:r>
      <w:r>
        <w:rPr>
          <w:rFonts w:hint="eastAsia" w:ascii="宋体" w:hAnsi="宋体" w:eastAsia="宋体" w:cs="宋体"/>
          <w:spacing w:val="0"/>
          <w:sz w:val="21"/>
          <w:szCs w:val="21"/>
        </w:rPr>
        <w:t>……</w:t>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t>     以上企业，不属于大企业的分支机构，不存在控股股东为大企业的情形，也不存在与大企业的负责人为同一人的情形。</w:t>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t>    本企业对上述声明内容的真实性负责。如有虚假，将依法承担相应责任。</w:t>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t>                                                                               企业名称（盖章）：        </w:t>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t>                           日期：</w:t>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t>    1从业人员、营业收入、资产总额填报上一年度数据，无上一年度数据的新成立企业可不填报。</w:t>
      </w:r>
      <w:r>
        <w:rPr>
          <w:spacing w:val="0"/>
          <w:sz w:val="24"/>
          <w:szCs w:val="24"/>
        </w:rPr>
        <w:br w:type="textWrapping"/>
      </w:r>
      <w:r>
        <w:rPr>
          <w:spacing w:val="0"/>
          <w:sz w:val="24"/>
          <w:szCs w:val="24"/>
        </w:rPr>
        <w:br w:type="textWrapping"/>
      </w:r>
      <w:r>
        <w:rPr>
          <w:spacing w:val="0"/>
          <w:sz w:val="24"/>
          <w:szCs w:val="24"/>
        </w:rPr>
        <w:br w:type="textWrapping"/>
      </w:r>
      <w:r>
        <w:rPr>
          <w:spacing w:val="0"/>
          <w:sz w:val="24"/>
          <w:szCs w:val="24"/>
        </w:rPr>
        <w:t>                                             </w:t>
      </w:r>
      <w:r>
        <w:rPr>
          <w:rFonts w:hint="eastAsia" w:ascii="宋体" w:hAnsi="宋体" w:eastAsia="宋体" w:cs="宋体"/>
          <w:spacing w:val="0"/>
          <w:sz w:val="21"/>
          <w:szCs w:val="21"/>
        </w:rPr>
        <w:t>中小企业声明函（工程、服务）</w:t>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t>    本公司（联合体）郑重声明，根据《政府采购促进中小企业发展管理办法》（财库﹝2020﹞46 号）的规定，本公司（联合体）参加</w:t>
      </w:r>
      <w:r>
        <w:rPr>
          <w:rFonts w:hint="eastAsia" w:ascii="宋体" w:hAnsi="宋体" w:eastAsia="宋体" w:cs="宋体"/>
          <w:spacing w:val="0"/>
          <w:sz w:val="21"/>
          <w:szCs w:val="21"/>
          <w:u w:val="single"/>
        </w:rPr>
        <w:t>（单位名称）</w:t>
      </w:r>
      <w:r>
        <w:rPr>
          <w:rFonts w:hint="eastAsia" w:ascii="宋体" w:hAnsi="宋体" w:eastAsia="宋体" w:cs="宋体"/>
          <w:spacing w:val="0"/>
          <w:sz w:val="21"/>
          <w:szCs w:val="21"/>
        </w:rPr>
        <w:t>的</w:t>
      </w:r>
      <w:r>
        <w:rPr>
          <w:rFonts w:hint="eastAsia" w:ascii="宋体" w:hAnsi="宋体" w:eastAsia="宋体" w:cs="宋体"/>
          <w:spacing w:val="0"/>
          <w:sz w:val="21"/>
          <w:szCs w:val="21"/>
          <w:u w:val="single"/>
        </w:rPr>
        <w:t>（项目名称）</w:t>
      </w:r>
      <w:r>
        <w:rPr>
          <w:rFonts w:hint="eastAsia" w:ascii="宋体" w:hAnsi="宋体" w:eastAsia="宋体" w:cs="宋体"/>
          <w:spacing w:val="0"/>
          <w:sz w:val="21"/>
          <w:szCs w:val="21"/>
        </w:rPr>
        <w:t>采购活动，工程的施工单位全部为符合政策要求的中小企业（或者：服务全部由符合政策要求的中小企业承接）。相关企业（含联合体中的中小企业、签订分包意向协议的中小企业）的具体情况如下：</w:t>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t>        1. （标的名称），属于（采购文件中明确的所属行业）；承建（承接）企业为（企业名称），从业人员  </w:t>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t>人，营业收入为  万元，资产总额为  万元</w:t>
      </w:r>
      <w:r>
        <w:rPr>
          <w:rFonts w:hint="eastAsia" w:ascii="宋体" w:hAnsi="宋体" w:eastAsia="宋体" w:cs="宋体"/>
          <w:spacing w:val="0"/>
          <w:sz w:val="21"/>
          <w:szCs w:val="21"/>
          <w:vertAlign w:val="superscript"/>
        </w:rPr>
        <w:t>1</w:t>
      </w:r>
      <w:r>
        <w:rPr>
          <w:rFonts w:hint="eastAsia" w:ascii="宋体" w:hAnsi="宋体" w:eastAsia="宋体" w:cs="宋体"/>
          <w:spacing w:val="0"/>
          <w:sz w:val="21"/>
          <w:szCs w:val="21"/>
        </w:rPr>
        <w:t>，属于（中型企业、小型企业、微型企业）；</w:t>
      </w:r>
    </w:p>
    <w:p>
      <w:pPr>
        <w:pStyle w:val="3"/>
        <w:keepNext w:val="0"/>
        <w:keepLines w:val="0"/>
        <w:widowControl/>
        <w:suppressLineNumbers w:val="0"/>
      </w:pPr>
      <w:r>
        <w:rPr>
          <w:rFonts w:hint="eastAsia" w:ascii="宋体" w:hAnsi="宋体" w:eastAsia="宋体" w:cs="宋体"/>
          <w:spacing w:val="0"/>
          <w:sz w:val="21"/>
          <w:szCs w:val="21"/>
        </w:rPr>
        <w:t>        2. （标的名称），属于（采购文件中明确的所属行业）；承建（承接）企业为（企业名称），从业人员  人，营业收入为  万元，资产总额为  万元，属于（中型企业、小型企业、微型企业）；</w:t>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t>……</w:t>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t>      以上企业，不属于大企业的分支机构，不存在控股股东为大企业的情形，也不存在与大企业的负责人为同一人的情形。</w:t>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t>     本企业对上述声明内容的真实性负责。如有虚假，将依法承担相应责任。</w:t>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t>                                                                                                  企业名称（盖章）：                     </w:t>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t>                            日期：</w:t>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br w:type="textWrapping"/>
      </w:r>
      <w:r>
        <w:rPr>
          <w:rFonts w:hint="eastAsia" w:ascii="宋体" w:hAnsi="宋体" w:eastAsia="宋体" w:cs="宋体"/>
          <w:spacing w:val="0"/>
          <w:sz w:val="21"/>
          <w:szCs w:val="21"/>
        </w:rPr>
        <w:t>     1从业人员、营业收入、资产总额填报上一年度数据，无上一年度数据的新成立企业可不填报。</w:t>
      </w:r>
    </w:p>
    <w:p>
      <w:pPr>
        <w:pStyle w:val="3"/>
        <w:keepNext w:val="0"/>
        <w:keepLines w:val="0"/>
        <w:widowControl/>
        <w:suppressLineNumbers w:val="0"/>
        <w:spacing w:before="75" w:beforeAutospacing="0" w:after="75" w:afterAutospacing="0" w:line="315" w:lineRule="atLeast"/>
        <w:ind w:left="0" w:right="0" w:firstLine="480"/>
        <w:jc w:val="both"/>
      </w:pPr>
    </w:p>
    <w:p>
      <w:pPr>
        <w:pStyle w:val="3"/>
        <w:keepNext w:val="0"/>
        <w:keepLines w:val="0"/>
        <w:widowControl/>
        <w:suppressLineNumbers w:val="0"/>
        <w:spacing w:before="75" w:beforeAutospacing="0" w:after="75" w:afterAutospacing="0"/>
        <w:ind w:left="0" w:right="0" w:firstLine="0"/>
        <w:jc w:val="center"/>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附件7-1-2</w:t>
      </w:r>
    </w:p>
    <w:p>
      <w:pPr>
        <w:pStyle w:val="3"/>
        <w:keepNext w:val="0"/>
        <w:keepLines w:val="0"/>
        <w:widowControl/>
        <w:suppressLineNumbers w:val="0"/>
        <w:spacing w:before="75" w:beforeAutospacing="0" w:after="75" w:afterAutospacing="0"/>
        <w:ind w:left="0" w:right="0" w:firstLine="0"/>
        <w:jc w:val="center"/>
      </w:pPr>
      <w:r>
        <w:rPr>
          <w:rStyle w:val="6"/>
          <w:rFonts w:hint="eastAsia" w:ascii="宋体" w:hAnsi="宋体" w:eastAsia="宋体" w:cs="宋体"/>
          <w:spacing w:val="0"/>
          <w:sz w:val="24"/>
          <w:szCs w:val="24"/>
        </w:rPr>
        <w:t>残疾人福利性单位声明函（如果有的话）</w:t>
      </w:r>
    </w:p>
    <w:p>
      <w:pPr>
        <w:pStyle w:val="3"/>
        <w:keepNext w:val="0"/>
        <w:keepLines w:val="0"/>
        <w:widowControl/>
        <w:suppressLineNumbers w:val="0"/>
        <w:spacing w:before="75" w:beforeAutospacing="0" w:after="75" w:afterAutospacing="0"/>
        <w:ind w:left="0" w:right="0" w:firstLine="0"/>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jc w:val="both"/>
      </w:pPr>
      <w:r>
        <w:rPr>
          <w:rStyle w:val="6"/>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firstLine="420"/>
        <w:jc w:val="both"/>
      </w:pPr>
      <w:r>
        <w:rPr>
          <w:rFonts w:hint="eastAsia" w:ascii="宋体" w:hAnsi="宋体" w:eastAsia="宋体" w:cs="宋体"/>
          <w:sz w:val="24"/>
          <w:szCs w:val="24"/>
        </w:rPr>
        <w:t>本供应商郑重声明，根据《财政部 民政部 中国残疾人联合会关于促进残疾人就业政府采购政策的通知》（财库[2017]141号）、《政府采购促进中小企业发展管理办法》（财库〔2020〕46号）的规定，本供应商为符合条件的残疾人福利性单位，且本供应商参加贵单位的</w:t>
      </w:r>
      <w:r>
        <w:rPr>
          <w:rFonts w:hint="eastAsia" w:ascii="宋体" w:hAnsi="宋体" w:eastAsia="宋体" w:cs="宋体"/>
          <w:sz w:val="24"/>
          <w:szCs w:val="24"/>
          <w:u w:val="single"/>
        </w:rPr>
        <w:t>（填写“项目名称”）</w:t>
      </w:r>
      <w:r>
        <w:rPr>
          <w:rFonts w:hint="eastAsia" w:ascii="宋体" w:hAnsi="宋体" w:eastAsia="宋体" w:cs="宋体"/>
          <w:sz w:val="24"/>
          <w:szCs w:val="24"/>
        </w:rPr>
        <w:t>项目采购活动：</w:t>
      </w:r>
    </w:p>
    <w:p>
      <w:pPr>
        <w:pStyle w:val="3"/>
        <w:keepNext w:val="0"/>
        <w:keepLines w:val="0"/>
        <w:widowControl/>
        <w:suppressLineNumbers w:val="0"/>
        <w:spacing w:before="75" w:beforeAutospacing="0" w:after="75" w:afterAutospacing="0" w:line="435" w:lineRule="atLeast"/>
        <w:ind w:left="0" w:firstLine="420"/>
        <w:jc w:val="both"/>
      </w:pPr>
      <w:r>
        <w:rPr>
          <w:rFonts w:hint="eastAsia" w:ascii="宋体" w:hAnsi="宋体" w:eastAsia="宋体" w:cs="宋体"/>
          <w:sz w:val="24"/>
          <w:szCs w:val="24"/>
        </w:rPr>
        <w:t>（ ）</w:t>
      </w:r>
      <w:r>
        <w:rPr>
          <w:rFonts w:hint="eastAsia" w:ascii="宋体" w:hAnsi="宋体" w:eastAsia="宋体" w:cs="宋体"/>
          <w:sz w:val="21"/>
          <w:szCs w:val="21"/>
        </w:rPr>
        <w:t>提供本供应商制造的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货物，或提供其他残疾人福利性单位制造的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货物（不包括使用非残疾人福利性单位注册商标的货物）。（说明：只有部分货物由残疾人福利企业制造的，在该货物后标</w:t>
      </w:r>
      <w:r>
        <w:rPr>
          <w:rFonts w:ascii="Segoe UI Symbol" w:hAnsi="Segoe UI Symbol" w:eastAsia="Segoe UI Symbol" w:cs="Segoe UI Symbol"/>
          <w:color w:val="333333"/>
          <w:sz w:val="19"/>
          <w:szCs w:val="19"/>
          <w:shd w:val="clear" w:fill="FFFFFF"/>
        </w:rPr>
        <w:t>★</w:t>
      </w:r>
      <w:r>
        <w:rPr>
          <w:rFonts w:hint="eastAsia" w:ascii="宋体" w:hAnsi="宋体" w:eastAsia="宋体" w:cs="宋体"/>
          <w:sz w:val="21"/>
          <w:szCs w:val="21"/>
        </w:rPr>
        <w:t>）</w:t>
      </w:r>
    </w:p>
    <w:p>
      <w:pPr>
        <w:pStyle w:val="3"/>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 ）由本供应商承建的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工程</w:t>
      </w:r>
    </w:p>
    <w:p>
      <w:pPr>
        <w:pStyle w:val="3"/>
        <w:keepNext w:val="0"/>
        <w:keepLines w:val="0"/>
        <w:widowControl/>
        <w:suppressLineNumbers w:val="0"/>
        <w:spacing w:before="75" w:beforeAutospacing="0" w:after="75" w:afterAutospacing="0"/>
        <w:ind w:left="0" w:firstLine="420"/>
      </w:pPr>
      <w:r>
        <w:rPr>
          <w:rFonts w:hint="eastAsia" w:ascii="宋体" w:hAnsi="宋体" w:eastAsia="宋体" w:cs="宋体"/>
          <w:sz w:val="21"/>
          <w:szCs w:val="21"/>
        </w:rPr>
        <w:t>（ ）由本供应商承接的</w:t>
      </w:r>
      <w:r>
        <w:rPr>
          <w:rFonts w:hint="eastAsia" w:ascii="宋体" w:hAnsi="宋体" w:eastAsia="宋体" w:cs="宋体"/>
          <w:sz w:val="21"/>
          <w:szCs w:val="21"/>
          <w:u w:val="single"/>
        </w:rPr>
        <w:t>（填写“所投合同包、品目号”）</w:t>
      </w:r>
      <w:r>
        <w:rPr>
          <w:rFonts w:hint="eastAsia" w:ascii="宋体" w:hAnsi="宋体" w:eastAsia="宋体" w:cs="宋体"/>
          <w:sz w:val="21"/>
          <w:szCs w:val="21"/>
        </w:rPr>
        <w:t>服务；</w:t>
      </w:r>
    </w:p>
    <w:p>
      <w:pPr>
        <w:pStyle w:val="3"/>
        <w:keepNext w:val="0"/>
        <w:keepLines w:val="0"/>
        <w:widowControl/>
        <w:suppressLineNumbers w:val="0"/>
        <w:spacing w:before="75" w:beforeAutospacing="0" w:after="75" w:afterAutospacing="0" w:line="435" w:lineRule="atLeast"/>
        <w:ind w:left="0" w:firstLine="420"/>
        <w:jc w:val="both"/>
      </w:pPr>
      <w:r>
        <w:rPr>
          <w:rFonts w:hint="eastAsia" w:ascii="宋体" w:hAnsi="宋体" w:eastAsia="宋体" w:cs="宋体"/>
          <w:sz w:val="24"/>
          <w:szCs w:val="24"/>
        </w:rPr>
        <w:t>本供应商对上述声明的真实性负责。如有虚假，将依法承担相应责任。</w:t>
      </w:r>
    </w:p>
    <w:p>
      <w:pPr>
        <w:pStyle w:val="3"/>
        <w:keepNext w:val="0"/>
        <w:keepLines w:val="0"/>
        <w:widowControl/>
        <w:suppressLineNumbers w:val="0"/>
        <w:spacing w:before="75" w:beforeAutospacing="0" w:after="75" w:afterAutospacing="0" w:line="435" w:lineRule="atLeast"/>
        <w:ind w:left="0" w:firstLine="420"/>
        <w:jc w:val="both"/>
      </w:pPr>
      <w:r>
        <w:rPr>
          <w:rFonts w:hint="eastAsia" w:ascii="宋体" w:hAnsi="宋体" w:eastAsia="宋体" w:cs="宋体"/>
          <w:sz w:val="24"/>
          <w:szCs w:val="24"/>
        </w:rPr>
        <w:t> </w:t>
      </w:r>
    </w:p>
    <w:p>
      <w:pPr>
        <w:pStyle w:val="3"/>
        <w:keepNext w:val="0"/>
        <w:keepLines w:val="0"/>
        <w:widowControl/>
        <w:suppressLineNumbers w:val="0"/>
        <w:spacing w:before="75" w:beforeAutospacing="0" w:after="75" w:afterAutospacing="0" w:line="435" w:lineRule="atLeast"/>
        <w:jc w:val="both"/>
      </w:pPr>
      <w:r>
        <w:rPr>
          <w:rFonts w:hint="eastAsia" w:ascii="宋体" w:hAnsi="宋体" w:eastAsia="宋体" w:cs="宋体"/>
          <w:sz w:val="24"/>
          <w:szCs w:val="24"/>
        </w:rPr>
        <w:t> </w:t>
      </w:r>
    </w:p>
    <w:p>
      <w:pPr>
        <w:pStyle w:val="3"/>
        <w:keepNext w:val="0"/>
        <w:keepLines w:val="0"/>
        <w:widowControl/>
        <w:suppressLineNumbers w:val="0"/>
        <w:spacing w:before="75" w:beforeAutospacing="0" w:after="75" w:afterAutospacing="0" w:line="435" w:lineRule="atLeast"/>
        <w:jc w:val="both"/>
      </w:pPr>
      <w:r>
        <w:rPr>
          <w:rFonts w:hint="eastAsia" w:ascii="宋体" w:hAnsi="宋体" w:eastAsia="宋体" w:cs="宋体"/>
          <w:sz w:val="24"/>
          <w:szCs w:val="24"/>
        </w:rPr>
        <w:t>供应商代表：</w:t>
      </w:r>
      <w:r>
        <w:rPr>
          <w:rFonts w:hint="eastAsia" w:ascii="宋体" w:hAnsi="宋体" w:eastAsia="宋体" w:cs="宋体"/>
          <w:sz w:val="24"/>
          <w:szCs w:val="24"/>
          <w:u w:val="single"/>
        </w:rPr>
        <w:t>             （签字） </w:t>
      </w:r>
    </w:p>
    <w:p>
      <w:pPr>
        <w:pStyle w:val="3"/>
        <w:keepNext w:val="0"/>
        <w:keepLines w:val="0"/>
        <w:widowControl/>
        <w:suppressLineNumbers w:val="0"/>
        <w:spacing w:before="75" w:beforeAutospacing="0" w:after="75" w:afterAutospacing="0" w:line="435" w:lineRule="atLeast"/>
        <w:jc w:val="both"/>
      </w:pPr>
      <w:r>
        <w:rPr>
          <w:rFonts w:hint="eastAsia" w:ascii="宋体" w:hAnsi="宋体" w:eastAsia="宋体" w:cs="宋体"/>
          <w:sz w:val="24"/>
          <w:szCs w:val="24"/>
        </w:rPr>
        <w:t>供应商名称：</w:t>
      </w:r>
      <w:r>
        <w:rPr>
          <w:rFonts w:hint="eastAsia" w:ascii="宋体" w:hAnsi="宋体" w:eastAsia="宋体" w:cs="宋体"/>
          <w:sz w:val="24"/>
          <w:szCs w:val="24"/>
          <w:u w:val="single"/>
        </w:rPr>
        <w:t>    （全称并加盖公章）              </w:t>
      </w:r>
    </w:p>
    <w:p>
      <w:pPr>
        <w:pStyle w:val="3"/>
        <w:keepNext w:val="0"/>
        <w:keepLines w:val="0"/>
        <w:widowControl/>
        <w:suppressLineNumbers w:val="0"/>
        <w:spacing w:before="75" w:beforeAutospacing="0" w:after="75" w:afterAutospacing="0" w:line="435" w:lineRule="atLeast"/>
        <w:jc w:val="both"/>
      </w:pPr>
      <w:r>
        <w:rPr>
          <w:rFonts w:hint="eastAsia" w:ascii="宋体" w:hAnsi="宋体" w:eastAsia="宋体" w:cs="宋体"/>
          <w:sz w:val="24"/>
          <w:szCs w:val="24"/>
        </w:rPr>
        <w:t>日  期： </w:t>
      </w:r>
      <w:r>
        <w:rPr>
          <w:rFonts w:hint="eastAsia" w:ascii="宋体" w:hAnsi="宋体" w:eastAsia="宋体" w:cs="宋体"/>
          <w:sz w:val="24"/>
          <w:szCs w:val="24"/>
          <w:u w:val="single"/>
        </w:rPr>
        <w:t>    </w:t>
      </w:r>
      <w:r>
        <w:rPr>
          <w:rFonts w:hint="eastAsia" w:ascii="宋体" w:hAnsi="宋体" w:eastAsia="宋体" w:cs="宋体"/>
          <w:sz w:val="24"/>
          <w:szCs w:val="24"/>
        </w:rPr>
        <w:t>年 </w:t>
      </w:r>
      <w:r>
        <w:rPr>
          <w:rFonts w:hint="eastAsia" w:ascii="宋体" w:hAnsi="宋体" w:eastAsia="宋体" w:cs="宋体"/>
          <w:sz w:val="24"/>
          <w:szCs w:val="24"/>
          <w:u w:val="single"/>
        </w:rPr>
        <w:t>   </w:t>
      </w:r>
      <w:r>
        <w:rPr>
          <w:rFonts w:hint="eastAsia" w:ascii="宋体" w:hAnsi="宋体" w:eastAsia="宋体" w:cs="宋体"/>
          <w:sz w:val="24"/>
          <w:szCs w:val="24"/>
        </w:rPr>
        <w:t>月 </w:t>
      </w:r>
      <w:r>
        <w:rPr>
          <w:rFonts w:hint="eastAsia" w:ascii="宋体" w:hAnsi="宋体" w:eastAsia="宋体" w:cs="宋体"/>
          <w:sz w:val="24"/>
          <w:szCs w:val="24"/>
          <w:u w:val="single"/>
        </w:rPr>
        <w:t>   </w:t>
      </w:r>
      <w:r>
        <w:rPr>
          <w:rFonts w:hint="eastAsia" w:ascii="宋体" w:hAnsi="宋体" w:eastAsia="宋体" w:cs="宋体"/>
          <w:sz w:val="24"/>
          <w:szCs w:val="24"/>
        </w:rPr>
        <w:t>日</w:t>
      </w:r>
    </w:p>
    <w:p>
      <w:pPr>
        <w:pStyle w:val="3"/>
        <w:keepNext w:val="0"/>
        <w:keepLines w:val="0"/>
        <w:widowControl/>
        <w:suppressLineNumbers w:val="0"/>
        <w:spacing w:before="75" w:beforeAutospacing="0" w:after="75" w:afterAutospacing="0" w:line="420" w:lineRule="atLeast"/>
        <w:ind w:left="0" w:firstLine="480"/>
      </w:pPr>
      <w:r>
        <w:rPr>
          <w:rFonts w:hint="eastAsia" w:ascii="宋体" w:hAnsi="宋体" w:eastAsia="宋体" w:cs="宋体"/>
          <w:sz w:val="24"/>
          <w:szCs w:val="24"/>
        </w:rPr>
        <w:t>备注：（1）若供应商不符合残疾人福利性单位，不用提供本声明函，否则视为提供虚假材料。供应商在提交最后报价前，如果已向谈判小组提交上述声明函，视同为供应商符合残疾人福利性单位，享受价格扣除的优惠政策。</w:t>
      </w:r>
    </w:p>
    <w:p>
      <w:pPr>
        <w:pStyle w:val="3"/>
        <w:keepNext w:val="0"/>
        <w:keepLines w:val="0"/>
        <w:widowControl/>
        <w:suppressLineNumbers w:val="0"/>
        <w:spacing w:before="75" w:beforeAutospacing="0" w:after="75" w:afterAutospacing="0" w:line="420" w:lineRule="atLeast"/>
        <w:ind w:left="0" w:firstLine="480"/>
      </w:pPr>
      <w:r>
        <w:rPr>
          <w:rFonts w:hint="eastAsia" w:ascii="宋体" w:hAnsi="宋体" w:eastAsia="宋体" w:cs="宋体"/>
          <w:sz w:val="24"/>
          <w:szCs w:val="24"/>
        </w:rPr>
        <w:t>（2）请供应商按照实际情况编制填写本声明函，并在相应的（）中打“√”。</w:t>
      </w:r>
    </w:p>
    <w:p>
      <w:pPr>
        <w:pStyle w:val="3"/>
        <w:keepNext w:val="0"/>
        <w:keepLines w:val="0"/>
        <w:widowControl/>
        <w:suppressLineNumbers w:val="0"/>
        <w:spacing w:before="75" w:beforeAutospacing="0" w:after="75" w:afterAutospacing="0" w:line="420" w:lineRule="atLeast"/>
        <w:ind w:left="0" w:firstLine="480"/>
      </w:pPr>
      <w:r>
        <w:rPr>
          <w:rFonts w:hint="eastAsia" w:ascii="宋体" w:hAnsi="宋体" w:eastAsia="宋体" w:cs="宋体"/>
          <w:sz w:val="24"/>
          <w:szCs w:val="24"/>
        </w:rPr>
        <w:t>（3）纸质响应文件正本中的本声明函（若有）应为原件。</w:t>
      </w:r>
    </w:p>
    <w:p>
      <w:pPr>
        <w:pStyle w:val="3"/>
        <w:keepNext w:val="0"/>
        <w:keepLines w:val="0"/>
        <w:widowControl/>
        <w:suppressLineNumbers w:val="0"/>
        <w:spacing w:before="75" w:beforeAutospacing="0" w:after="75" w:afterAutospacing="0" w:line="420" w:lineRule="atLeast"/>
        <w:ind w:left="0" w:firstLine="480"/>
      </w:pPr>
      <w:r>
        <w:rPr>
          <w:rFonts w:hint="eastAsia" w:ascii="宋体" w:hAnsi="宋体" w:eastAsia="宋体" w:cs="宋体"/>
          <w:sz w:val="24"/>
          <w:szCs w:val="24"/>
        </w:rPr>
        <w:t>（4）若《残疾人福利性单位声明函》内容不真实，视为提供虚假材料。</w:t>
      </w:r>
    </w:p>
    <w:p>
      <w:pPr>
        <w:pStyle w:val="3"/>
        <w:keepNext w:val="0"/>
        <w:keepLines w:val="0"/>
        <w:widowControl/>
        <w:suppressLineNumbers w:val="0"/>
        <w:spacing w:before="75" w:beforeAutospacing="0" w:after="75" w:afterAutospacing="0" w:line="435" w:lineRule="atLeast"/>
        <w:ind w:left="0" w:right="0" w:firstLine="420"/>
        <w:jc w:val="both"/>
      </w:pP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jc w:val="center"/>
      </w:pP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附件7-2</w:t>
      </w:r>
      <w:r>
        <w:rPr>
          <w:rStyle w:val="6"/>
          <w:rFonts w:hint="eastAsia" w:ascii="宋体" w:hAnsi="宋体" w:eastAsia="宋体" w:cs="宋体"/>
          <w:spacing w:val="0"/>
          <w:sz w:val="24"/>
          <w:szCs w:val="24"/>
        </w:rPr>
        <w:t>优先类节能产品、环境标志产品价格扣除证明材料（如果有的话）</w:t>
      </w:r>
    </w:p>
    <w:p>
      <w:pPr>
        <w:pStyle w:val="3"/>
        <w:keepNext w:val="0"/>
        <w:keepLines w:val="0"/>
        <w:widowControl/>
        <w:suppressLineNumbers w:val="0"/>
        <w:spacing w:before="75" w:beforeAutospacing="0" w:after="75" w:afterAutospacing="0"/>
        <w:ind w:left="0" w:right="0" w:firstLine="0"/>
        <w:jc w:val="both"/>
      </w:pPr>
      <w:r>
        <w:rPr>
          <w:rFonts w:hint="eastAsia" w:ascii="宋体" w:hAnsi="宋体" w:eastAsia="宋体" w:cs="宋体"/>
          <w:spacing w:val="0"/>
          <w:sz w:val="24"/>
          <w:szCs w:val="24"/>
        </w:rPr>
        <w:t>              </w:t>
      </w:r>
    </w:p>
    <w:tbl>
      <w:tblPr>
        <w:tblStyle w:val="4"/>
        <w:tblW w:w="8520" w:type="dxa"/>
        <w:tblCellSpacing w:w="15"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220"/>
        <w:gridCol w:w="1213"/>
        <w:gridCol w:w="1207"/>
        <w:gridCol w:w="1218"/>
        <w:gridCol w:w="1207"/>
        <w:gridCol w:w="1218"/>
        <w:gridCol w:w="123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15" w:type="dxa"/>
        </w:trPr>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7305" w:type="dxa"/>
            <w:gridSpan w:val="6"/>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ind w:left="0" w:right="0"/>
              <w:jc w:val="center"/>
            </w:pPr>
            <w:r>
              <w:rPr>
                <w:rFonts w:hint="eastAsia" w:ascii="宋体" w:hAnsi="宋体" w:eastAsia="宋体" w:cs="宋体"/>
                <w:spacing w:val="0"/>
                <w:sz w:val="21"/>
                <w:szCs w:val="21"/>
              </w:rPr>
              <w:t>本合同包内属于节能、环境标志产品的情况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ind w:left="0" w:right="0"/>
              <w:jc w:val="center"/>
            </w:pPr>
            <w:r>
              <w:rPr>
                <w:rFonts w:hint="eastAsia" w:ascii="宋体" w:hAnsi="宋体" w:eastAsia="宋体" w:cs="宋体"/>
                <w:spacing w:val="0"/>
                <w:sz w:val="21"/>
                <w:szCs w:val="21"/>
              </w:rPr>
              <w:t>合同包</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ind w:left="0" w:right="0"/>
              <w:jc w:val="center"/>
            </w:pPr>
            <w:r>
              <w:rPr>
                <w:rFonts w:hint="eastAsia" w:ascii="宋体" w:hAnsi="宋体" w:eastAsia="宋体" w:cs="宋体"/>
                <w:spacing w:val="0"/>
                <w:sz w:val="21"/>
                <w:szCs w:val="21"/>
              </w:rPr>
              <w:t>品目号</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ind w:left="0" w:right="0"/>
              <w:jc w:val="center"/>
            </w:pPr>
            <w:r>
              <w:rPr>
                <w:rFonts w:hint="eastAsia" w:ascii="宋体" w:hAnsi="宋体" w:eastAsia="宋体" w:cs="宋体"/>
                <w:spacing w:val="0"/>
                <w:sz w:val="21"/>
                <w:szCs w:val="21"/>
              </w:rPr>
              <w:t>产品名称</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ind w:left="0" w:right="0"/>
              <w:jc w:val="center"/>
            </w:pPr>
            <w:r>
              <w:rPr>
                <w:rFonts w:hint="eastAsia" w:ascii="宋体" w:hAnsi="宋体" w:eastAsia="宋体" w:cs="宋体"/>
                <w:spacing w:val="0"/>
                <w:sz w:val="21"/>
                <w:szCs w:val="21"/>
              </w:rPr>
              <w:t>最后报价单价</w:t>
            </w:r>
          </w:p>
          <w:p>
            <w:pPr>
              <w:pStyle w:val="3"/>
              <w:keepNext w:val="0"/>
              <w:keepLines w:val="0"/>
              <w:widowControl/>
              <w:suppressLineNumbers w:val="0"/>
              <w:spacing w:before="0" w:beforeAutospacing="0" w:after="0" w:afterAutospacing="0"/>
              <w:ind w:left="0" w:right="0"/>
              <w:jc w:val="center"/>
            </w:pPr>
            <w:r>
              <w:rPr>
                <w:rFonts w:hint="eastAsia" w:ascii="宋体" w:hAnsi="宋体" w:eastAsia="宋体" w:cs="宋体"/>
                <w:spacing w:val="0"/>
                <w:sz w:val="21"/>
                <w:szCs w:val="21"/>
              </w:rPr>
              <w:t>（现场）</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ind w:left="0" w:right="0"/>
              <w:jc w:val="center"/>
            </w:pPr>
            <w:r>
              <w:rPr>
                <w:rFonts w:hint="eastAsia" w:ascii="宋体" w:hAnsi="宋体" w:eastAsia="宋体" w:cs="宋体"/>
                <w:spacing w:val="0"/>
                <w:sz w:val="21"/>
                <w:szCs w:val="21"/>
              </w:rPr>
              <w:t>数量</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ind w:left="0" w:right="0"/>
              <w:jc w:val="center"/>
            </w:pPr>
            <w:r>
              <w:rPr>
                <w:rFonts w:hint="eastAsia" w:ascii="宋体" w:hAnsi="宋体" w:eastAsia="宋体" w:cs="宋体"/>
                <w:spacing w:val="0"/>
                <w:sz w:val="21"/>
                <w:szCs w:val="21"/>
              </w:rPr>
              <w:t>最后报价总价</w:t>
            </w:r>
          </w:p>
          <w:p>
            <w:pPr>
              <w:pStyle w:val="3"/>
              <w:keepNext w:val="0"/>
              <w:keepLines w:val="0"/>
              <w:widowControl/>
              <w:suppressLineNumbers w:val="0"/>
              <w:spacing w:before="0" w:beforeAutospacing="0" w:after="0" w:afterAutospacing="0"/>
              <w:ind w:left="0" w:right="0"/>
              <w:jc w:val="center"/>
            </w:pPr>
            <w:r>
              <w:rPr>
                <w:rFonts w:hint="eastAsia" w:ascii="宋体" w:hAnsi="宋体" w:eastAsia="宋体" w:cs="宋体"/>
                <w:spacing w:val="0"/>
                <w:sz w:val="21"/>
                <w:szCs w:val="21"/>
              </w:rPr>
              <w:t>（现场）</w:t>
            </w:r>
          </w:p>
        </w:tc>
        <w:tc>
          <w:tcPr>
            <w:tcW w:w="1230"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ind w:left="0" w:right="0"/>
              <w:jc w:val="center"/>
            </w:pPr>
            <w:r>
              <w:rPr>
                <w:rFonts w:hint="eastAsia" w:ascii="宋体" w:hAnsi="宋体" w:eastAsia="宋体" w:cs="宋体"/>
                <w:spacing w:val="0"/>
                <w:sz w:val="21"/>
                <w:szCs w:val="21"/>
              </w:rPr>
              <w:t>认证种类</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1215" w:type="dxa"/>
            <w:vMerge w:val="restart"/>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ind w:left="0" w:right="0"/>
              <w:jc w:val="center"/>
            </w:pPr>
            <w:r>
              <w:rPr>
                <w:rFonts w:hint="eastAsia" w:ascii="宋体" w:hAnsi="宋体" w:eastAsia="宋体" w:cs="宋体"/>
                <w:spacing w:val="0"/>
                <w:sz w:val="21"/>
                <w:szCs w:val="21"/>
              </w:rPr>
              <w:t>*</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ind w:left="0" w:right="0"/>
              <w:jc w:val="center"/>
            </w:pPr>
            <w:r>
              <w:rPr>
                <w:rFonts w:hint="eastAsia" w:ascii="宋体" w:hAnsi="宋体" w:eastAsia="宋体" w:cs="宋体"/>
                <w:spacing w:val="0"/>
                <w:sz w:val="21"/>
                <w:szCs w:val="21"/>
              </w:rPr>
              <w:t>*-1</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3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1215" w:type="dxa"/>
            <w:vMerge w:val="continue"/>
            <w:tcBorders>
              <w:top w:val="nil"/>
              <w:left w:val="nil"/>
              <w:bottom w:val="nil"/>
              <w:right w:val="nil"/>
            </w:tcBorders>
            <w:shd w:val="clear" w:color="auto" w:fill="auto"/>
            <w:tcMar>
              <w:top w:w="0" w:type="dxa"/>
              <w:left w:w="105" w:type="dxa"/>
              <w:bottom w:w="0" w:type="dxa"/>
              <w:right w:w="105" w:type="dxa"/>
            </w:tcMar>
            <w:vAlign w:val="center"/>
          </w:tcPr>
          <w:p>
            <w:pPr>
              <w:rPr>
                <w:rFonts w:hint="eastAsia" w:ascii="宋体"/>
                <w:sz w:val="24"/>
                <w:szCs w:val="24"/>
              </w:rPr>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ind w:left="0" w:right="0"/>
              <w:jc w:val="center"/>
            </w:pPr>
            <w:r>
              <w:rPr>
                <w:rFonts w:hint="default" w:ascii="Calibri" w:hAnsi="Calibri" w:cs="Calibri"/>
                <w:spacing w:val="0"/>
                <w:sz w:val="21"/>
                <w:szCs w:val="21"/>
              </w:rPr>
              <w:t>…</w:t>
            </w: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15"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c>
          <w:tcPr>
            <w:tcW w:w="1230" w:type="dxa"/>
            <w:tcBorders>
              <w:top w:val="nil"/>
              <w:left w:val="nil"/>
              <w:bottom w:val="nil"/>
              <w:right w:val="nil"/>
            </w:tcBorders>
            <w:shd w:val="clear" w:color="auto" w:fill="auto"/>
            <w:tcMar>
              <w:top w:w="0" w:type="dxa"/>
              <w:left w:w="105" w:type="dxa"/>
              <w:bottom w:w="0" w:type="dxa"/>
              <w:right w:w="105" w:type="dxa"/>
            </w:tcMar>
            <w:vAlign w:val="center"/>
          </w:tcPr>
          <w:p>
            <w:pPr>
              <w:keepNext w:val="0"/>
              <w:keepLines w:val="0"/>
              <w:widowControl/>
              <w:suppressLineNumbers w:val="0"/>
              <w:jc w:val="left"/>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15" w:type="dxa"/>
        </w:trPr>
        <w:tc>
          <w:tcPr>
            <w:tcW w:w="1215" w:type="dxa"/>
            <w:tcBorders>
              <w:top w:val="nil"/>
              <w:left w:val="nil"/>
              <w:bottom w:val="nil"/>
              <w:right w:val="nil"/>
            </w:tcBorders>
            <w:shd w:val="clear" w:color="auto" w:fill="auto"/>
            <w:tcMar>
              <w:top w:w="0" w:type="dxa"/>
              <w:left w:w="105" w:type="dxa"/>
              <w:bottom w:w="0" w:type="dxa"/>
              <w:right w:w="105" w:type="dxa"/>
            </w:tcMar>
            <w:vAlign w:val="center"/>
          </w:tcPr>
          <w:p>
            <w:pPr>
              <w:pStyle w:val="3"/>
              <w:keepNext w:val="0"/>
              <w:keepLines w:val="0"/>
              <w:widowControl/>
              <w:suppressLineNumbers w:val="0"/>
              <w:spacing w:before="0" w:beforeAutospacing="0" w:after="0" w:afterAutospacing="0"/>
              <w:ind w:left="0" w:right="0"/>
              <w:jc w:val="center"/>
            </w:pPr>
            <w:r>
              <w:rPr>
                <w:rFonts w:hint="eastAsia" w:ascii="宋体" w:hAnsi="宋体" w:eastAsia="宋体" w:cs="宋体"/>
                <w:spacing w:val="0"/>
                <w:sz w:val="21"/>
                <w:szCs w:val="21"/>
              </w:rPr>
              <w:t>备注</w:t>
            </w:r>
          </w:p>
        </w:tc>
        <w:tc>
          <w:tcPr>
            <w:tcW w:w="7305" w:type="dxa"/>
            <w:gridSpan w:val="6"/>
            <w:tcBorders>
              <w:top w:val="nil"/>
              <w:left w:val="nil"/>
              <w:bottom w:val="nil"/>
              <w:right w:val="nil"/>
            </w:tcBorders>
            <w:shd w:val="clear" w:color="auto" w:fill="auto"/>
            <w:tcMar>
              <w:top w:w="0" w:type="dxa"/>
              <w:left w:w="105" w:type="dxa"/>
              <w:bottom w:w="0" w:type="dxa"/>
              <w:right w:w="105" w:type="dxa"/>
            </w:tcMar>
            <w:vAlign w:val="top"/>
          </w:tcPr>
          <w:p>
            <w:pPr>
              <w:pStyle w:val="3"/>
              <w:keepNext w:val="0"/>
              <w:keepLines w:val="0"/>
              <w:widowControl/>
              <w:suppressLineNumbers w:val="0"/>
              <w:spacing w:before="0" w:beforeAutospacing="0" w:after="0" w:afterAutospacing="0"/>
              <w:ind w:left="0" w:right="0"/>
            </w:pPr>
            <w:r>
              <w:rPr>
                <w:rFonts w:hint="eastAsia" w:ascii="宋体" w:hAnsi="宋体" w:eastAsia="宋体" w:cs="宋体"/>
                <w:spacing w:val="0"/>
                <w:sz w:val="21"/>
                <w:szCs w:val="21"/>
              </w:rPr>
              <w:t>a.本合同包内属于节能、环境标志产品的合计最后报价总金额：      ；</w:t>
            </w:r>
          </w:p>
          <w:p>
            <w:pPr>
              <w:pStyle w:val="3"/>
              <w:keepNext w:val="0"/>
              <w:keepLines w:val="0"/>
              <w:widowControl/>
              <w:suppressLineNumbers w:val="0"/>
              <w:spacing w:before="0" w:beforeAutospacing="0" w:after="0" w:afterAutospacing="0"/>
              <w:ind w:left="0" w:right="0"/>
            </w:pPr>
            <w:r>
              <w:rPr>
                <w:rFonts w:hint="eastAsia" w:ascii="宋体" w:hAnsi="宋体" w:eastAsia="宋体" w:cs="宋体"/>
                <w:spacing w:val="0"/>
                <w:sz w:val="21"/>
                <w:szCs w:val="21"/>
              </w:rPr>
              <w:t>b.本合同包最后报价总价：            ；</w:t>
            </w:r>
          </w:p>
          <w:p>
            <w:pPr>
              <w:pStyle w:val="3"/>
              <w:keepNext w:val="0"/>
              <w:keepLines w:val="0"/>
              <w:widowControl/>
              <w:suppressLineNumbers w:val="0"/>
              <w:spacing w:before="0" w:beforeAutospacing="0" w:after="0" w:afterAutospacing="0"/>
              <w:ind w:left="0" w:right="0"/>
            </w:pPr>
            <w:r>
              <w:rPr>
                <w:rFonts w:hint="eastAsia" w:ascii="宋体" w:hAnsi="宋体" w:eastAsia="宋体" w:cs="宋体"/>
                <w:spacing w:val="0"/>
                <w:sz w:val="21"/>
                <w:szCs w:val="21"/>
              </w:rPr>
              <w:t>c.本合同包内属于节能、环境标志产品的合计最后报价总金额占本合同包最后报价总价的比例（以</w:t>
            </w:r>
            <w:r>
              <w:rPr>
                <w:rFonts w:hint="default" w:ascii="Calibri" w:hAnsi="Calibri" w:cs="Calibri"/>
                <w:spacing w:val="0"/>
                <w:sz w:val="21"/>
                <w:szCs w:val="21"/>
              </w:rPr>
              <w:t>%</w:t>
            </w:r>
            <w:r>
              <w:rPr>
                <w:rFonts w:hint="eastAsia" w:ascii="宋体" w:hAnsi="宋体" w:eastAsia="宋体" w:cs="宋体"/>
                <w:spacing w:val="0"/>
                <w:sz w:val="21"/>
                <w:szCs w:val="21"/>
              </w:rPr>
              <w:t>列示）：           。</w:t>
            </w:r>
          </w:p>
        </w:tc>
      </w:tr>
    </w:tbl>
    <w:p>
      <w:pPr>
        <w:pStyle w:val="3"/>
        <w:keepNext w:val="0"/>
        <w:keepLines w:val="0"/>
        <w:widowControl/>
        <w:suppressLineNumbers w:val="0"/>
        <w:spacing w:before="75" w:beforeAutospacing="0" w:after="75" w:afterAutospacing="0" w:line="360" w:lineRule="atLeast"/>
        <w:ind w:left="0" w:right="0" w:firstLine="0"/>
      </w:pPr>
      <w:r>
        <w:rPr>
          <w:rFonts w:hint="eastAsia" w:ascii="宋体" w:hAnsi="宋体" w:eastAsia="宋体" w:cs="宋体"/>
          <w:spacing w:val="0"/>
          <w:sz w:val="21"/>
          <w:szCs w:val="21"/>
        </w:rPr>
        <w:t>★注意：</w:t>
      </w:r>
    </w:p>
    <w:p>
      <w:pPr>
        <w:pStyle w:val="3"/>
        <w:keepNext w:val="0"/>
        <w:keepLines w:val="0"/>
        <w:widowControl/>
        <w:suppressLineNumbers w:val="0"/>
        <w:spacing w:before="75" w:beforeAutospacing="0" w:after="75" w:afterAutospacing="0" w:line="360" w:lineRule="atLeast"/>
        <w:ind w:left="0" w:right="0" w:firstLine="0"/>
      </w:pPr>
      <w:r>
        <w:rPr>
          <w:rFonts w:hint="eastAsia" w:ascii="宋体" w:hAnsi="宋体" w:eastAsia="宋体" w:cs="宋体"/>
          <w:spacing w:val="0"/>
          <w:sz w:val="21"/>
          <w:szCs w:val="21"/>
        </w:rPr>
        <w:t>1.供应商提供的产品属于《节能产品政策采购清单》，应提供产品所在最新一期《节能产品政府采购清单》所在页复印件，并划线注明对应的产品，以利谈判小组审阅。未按要求提供证明资料并划线注明的，谈判小组将不予认定，不享受价格扣除的优惠政策。</w:t>
      </w:r>
    </w:p>
    <w:p>
      <w:pPr>
        <w:pStyle w:val="3"/>
        <w:keepNext w:val="0"/>
        <w:keepLines w:val="0"/>
        <w:widowControl/>
        <w:suppressLineNumbers w:val="0"/>
        <w:spacing w:before="75" w:beforeAutospacing="0" w:after="75" w:afterAutospacing="0" w:line="360" w:lineRule="atLeast"/>
        <w:ind w:left="0" w:right="0" w:firstLine="0"/>
      </w:pPr>
      <w:r>
        <w:rPr>
          <w:rFonts w:hint="eastAsia" w:ascii="宋体" w:hAnsi="宋体" w:eastAsia="宋体" w:cs="宋体"/>
          <w:spacing w:val="0"/>
          <w:sz w:val="21"/>
          <w:szCs w:val="21"/>
        </w:rPr>
        <w:t>2.供应商提供的产品属于《环境标志产品政府采购清单》，应提供产品所在最新一期《环境标志产品政府采购清单》所在页复印件，并划线注明对应的产品，以利谈判小组审阅。未按要求提供证明资料并划线注明的，谈判小组将不予认定，不享受价格扣除的优惠政策。</w:t>
      </w:r>
    </w:p>
    <w:p>
      <w:pPr>
        <w:pStyle w:val="3"/>
        <w:keepNext w:val="0"/>
        <w:keepLines w:val="0"/>
        <w:widowControl/>
        <w:suppressLineNumbers w:val="0"/>
        <w:spacing w:before="75" w:beforeAutospacing="0" w:after="75" w:afterAutospacing="0" w:line="360" w:lineRule="atLeast"/>
        <w:ind w:left="0" w:right="0" w:firstLine="0"/>
      </w:pPr>
      <w:r>
        <w:rPr>
          <w:rFonts w:hint="eastAsia" w:ascii="宋体" w:hAnsi="宋体" w:eastAsia="宋体" w:cs="宋体"/>
          <w:spacing w:val="0"/>
          <w:sz w:val="21"/>
          <w:szCs w:val="21"/>
        </w:rPr>
        <w:t>3、具体统计、计算：</w:t>
      </w:r>
    </w:p>
    <w:p>
      <w:pPr>
        <w:pStyle w:val="3"/>
        <w:keepNext w:val="0"/>
        <w:keepLines w:val="0"/>
        <w:widowControl/>
        <w:suppressLineNumbers w:val="0"/>
        <w:spacing w:before="75" w:beforeAutospacing="0" w:after="75" w:afterAutospacing="0" w:line="360" w:lineRule="atLeast"/>
        <w:ind w:left="0" w:right="0" w:firstLine="0"/>
      </w:pPr>
      <w:r>
        <w:rPr>
          <w:rFonts w:hint="eastAsia" w:ascii="宋体" w:hAnsi="宋体" w:eastAsia="宋体" w:cs="宋体"/>
          <w:spacing w:val="0"/>
          <w:sz w:val="21"/>
          <w:szCs w:val="21"/>
        </w:rPr>
        <w:t>3.1若同一合同包内的单个或多个货物取得或同时取得节能、环境标志产品等两项或多项认证的，均按照单个货物对应一项认证的原则统计、计算</w:t>
      </w:r>
      <w:r>
        <w:rPr>
          <w:rFonts w:hint="default" w:ascii="Calibri" w:hAnsi="Calibri" w:cs="Calibri"/>
          <w:spacing w:val="0"/>
          <w:sz w:val="21"/>
          <w:szCs w:val="21"/>
        </w:rPr>
        <w:t>1</w:t>
      </w:r>
      <w:r>
        <w:rPr>
          <w:rFonts w:hint="eastAsia" w:ascii="宋体" w:hAnsi="宋体" w:eastAsia="宋体" w:cs="宋体"/>
          <w:spacing w:val="0"/>
          <w:sz w:val="21"/>
          <w:szCs w:val="21"/>
        </w:rPr>
        <w:t>次。</w:t>
      </w:r>
    </w:p>
    <w:p>
      <w:pPr>
        <w:pStyle w:val="3"/>
        <w:keepNext w:val="0"/>
        <w:keepLines w:val="0"/>
        <w:widowControl/>
        <w:suppressLineNumbers w:val="0"/>
        <w:spacing w:before="75" w:beforeAutospacing="0" w:after="75" w:afterAutospacing="0" w:line="360" w:lineRule="atLeast"/>
        <w:ind w:left="0" w:right="0" w:firstLine="0"/>
      </w:pPr>
      <w:r>
        <w:rPr>
          <w:rFonts w:hint="eastAsia" w:ascii="宋体" w:hAnsi="宋体" w:eastAsia="宋体" w:cs="宋体"/>
          <w:spacing w:val="0"/>
          <w:sz w:val="21"/>
          <w:szCs w:val="21"/>
        </w:rPr>
        <w:t>3.2计算结果若除不尽，可四舍五入保留到小数点后两位。</w:t>
      </w:r>
    </w:p>
    <w:p>
      <w:pPr>
        <w:pStyle w:val="3"/>
        <w:keepNext w:val="0"/>
        <w:keepLines w:val="0"/>
        <w:widowControl/>
        <w:suppressLineNumbers w:val="0"/>
        <w:spacing w:before="75" w:beforeAutospacing="0" w:after="75" w:afterAutospacing="0" w:line="360" w:lineRule="atLeast"/>
        <w:ind w:left="0" w:right="0" w:firstLine="0"/>
      </w:pPr>
      <w:r>
        <w:rPr>
          <w:rFonts w:hint="eastAsia" w:ascii="宋体" w:hAnsi="宋体" w:eastAsia="宋体" w:cs="宋体"/>
          <w:spacing w:val="0"/>
          <w:sz w:val="21"/>
          <w:szCs w:val="21"/>
        </w:rPr>
        <w:t>3.3供应商应按照谈判文件上表要求认真统计、计算，否则谈判小组可不予认定。</w:t>
      </w:r>
    </w:p>
    <w:p>
      <w:pPr>
        <w:pStyle w:val="3"/>
        <w:keepNext w:val="0"/>
        <w:keepLines w:val="0"/>
        <w:widowControl/>
        <w:suppressLineNumbers w:val="0"/>
        <w:spacing w:before="75" w:beforeAutospacing="0" w:after="75" w:afterAutospacing="0" w:line="360" w:lineRule="atLeast"/>
        <w:ind w:left="0" w:right="0" w:firstLine="0"/>
      </w:pPr>
      <w:r>
        <w:rPr>
          <w:rFonts w:hint="eastAsia" w:ascii="宋体" w:hAnsi="宋体" w:eastAsia="宋体" w:cs="宋体"/>
          <w:spacing w:val="0"/>
          <w:sz w:val="21"/>
          <w:szCs w:val="21"/>
        </w:rPr>
        <w:t>3.4若无节能、环境标志产品，不填写本表，否则，视为提供虚假材料。</w:t>
      </w:r>
    </w:p>
    <w:p>
      <w:pPr>
        <w:pStyle w:val="3"/>
        <w:keepNext w:val="0"/>
        <w:keepLines w:val="0"/>
        <w:widowControl/>
        <w:suppressLineNumbers w:val="0"/>
        <w:spacing w:before="75" w:beforeAutospacing="0" w:after="75" w:afterAutospacing="0" w:line="360" w:lineRule="atLeast"/>
        <w:ind w:left="0" w:right="0" w:firstLine="0"/>
      </w:pPr>
      <w:r>
        <w:rPr>
          <w:rFonts w:hint="eastAsia" w:ascii="宋体" w:hAnsi="宋体" w:eastAsia="宋体" w:cs="宋体"/>
          <w:spacing w:val="0"/>
          <w:sz w:val="21"/>
          <w:szCs w:val="21"/>
        </w:rPr>
        <w:t>3.5强制类节能产品不享受价格扣除。</w:t>
      </w:r>
    </w:p>
    <w:p>
      <w:pPr>
        <w:pStyle w:val="3"/>
        <w:keepNext w:val="0"/>
        <w:keepLines w:val="0"/>
        <w:widowControl/>
        <w:suppressLineNumbers w:val="0"/>
        <w:spacing w:before="75" w:beforeAutospacing="0" w:after="75" w:afterAutospacing="0" w:line="360" w:lineRule="atLeast"/>
        <w:ind w:left="0" w:right="0" w:firstLine="0"/>
      </w:pPr>
      <w:r>
        <w:rPr>
          <w:rFonts w:hint="eastAsia" w:ascii="宋体" w:hAnsi="宋体" w:eastAsia="宋体" w:cs="宋体"/>
          <w:spacing w:val="0"/>
          <w:sz w:val="21"/>
          <w:szCs w:val="21"/>
        </w:rPr>
        <w:t>4、本表以合同包为单位，不同合同包请分别填写；同一合同包请按照顺序分别填写，以方便谈判小组审阅。供应商在提交最后报价前，如果已向谈判小组提交上表内容并附相应证明资料，视同为供应商的产品属于节能、环境标志产品，享受价格扣除的优惠政策。</w:t>
      </w:r>
    </w:p>
    <w:p>
      <w:pPr>
        <w:pStyle w:val="3"/>
        <w:keepNext w:val="0"/>
        <w:keepLines w:val="0"/>
        <w:widowControl/>
        <w:suppressLineNumbers w:val="0"/>
        <w:spacing w:before="75" w:beforeAutospacing="0" w:after="75" w:afterAutospacing="0" w:line="360" w:lineRule="atLeast"/>
        <w:ind w:left="0" w:right="0" w:firstLine="0"/>
      </w:pPr>
      <w:r>
        <w:rPr>
          <w:rFonts w:hint="eastAsia" w:ascii="宋体" w:hAnsi="宋体" w:eastAsia="宋体" w:cs="宋体"/>
          <w:spacing w:val="0"/>
          <w:sz w:val="21"/>
          <w:szCs w:val="21"/>
        </w:rPr>
        <w:t>5、纸质响应文件正本中的本表（若有）应为原件。</w:t>
      </w:r>
    </w:p>
    <w:p>
      <w:pPr>
        <w:pStyle w:val="3"/>
        <w:keepNext w:val="0"/>
        <w:keepLines w:val="0"/>
        <w:widowControl/>
        <w:suppressLineNumbers w:val="0"/>
        <w:spacing w:before="75" w:beforeAutospacing="0" w:after="75" w:afterAutospacing="0" w:line="420" w:lineRule="atLeast"/>
        <w:ind w:left="0" w:right="0" w:firstLine="0"/>
      </w:pPr>
      <w:r>
        <w:rPr>
          <w:rFonts w:hint="eastAsia" w:ascii="宋体" w:hAnsi="宋体" w:eastAsia="宋体" w:cs="宋体"/>
          <w:spacing w:val="0"/>
          <w:sz w:val="24"/>
          <w:szCs w:val="24"/>
        </w:rPr>
        <w:t>供应商代表：             （签字）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日  期：     年    月    日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br w:type="textWrapping"/>
      </w:r>
      <w:r>
        <w:rPr>
          <w:rFonts w:hint="eastAsia" w:ascii="宋体" w:hAnsi="宋体" w:eastAsia="宋体" w:cs="宋体"/>
          <w:spacing w:val="0"/>
          <w:sz w:val="24"/>
          <w:szCs w:val="24"/>
        </w:rPr>
        <w:t>附件8       </w:t>
      </w:r>
      <w:r>
        <w:rPr>
          <w:rStyle w:val="6"/>
          <w:rFonts w:hint="eastAsia" w:ascii="宋体" w:hAnsi="宋体" w:eastAsia="宋体" w:cs="宋体"/>
          <w:spacing w:val="0"/>
          <w:sz w:val="24"/>
          <w:szCs w:val="24"/>
        </w:rPr>
        <w:t>要求作为响应文件组成部分的其他内容（若有）</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说明：</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1、采购人或采购代理机构可以根据项目的特点和需要，在谈判文件中对要求作为响应文件组成部分的其他内容进行具体规定或附表格式，供应商应按照谈判文件要求提供相关承诺及材料，并加盖供应商单位公章。</w:t>
      </w:r>
    </w:p>
    <w:p>
      <w:pPr>
        <w:pStyle w:val="3"/>
        <w:keepNext w:val="0"/>
        <w:keepLines w:val="0"/>
        <w:widowControl/>
        <w:suppressLineNumbers w:val="0"/>
        <w:spacing w:before="75" w:beforeAutospacing="0" w:after="75" w:afterAutospacing="0" w:line="435" w:lineRule="atLeast"/>
        <w:ind w:left="0" w:right="0" w:firstLine="480"/>
      </w:pPr>
      <w:r>
        <w:rPr>
          <w:rFonts w:hint="eastAsia" w:ascii="宋体" w:hAnsi="宋体" w:eastAsia="宋体" w:cs="宋体"/>
          <w:spacing w:val="0"/>
          <w:sz w:val="24"/>
          <w:szCs w:val="24"/>
        </w:rPr>
        <w:t>2、供应商根据自身实际情况编写有关资料包括如供应商单位简介、竞争性谈判文件要求提供或供应商自已认为体现自身优势，需要补充说明的其它资料，格式自拟。</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shd w:val="clear" w:fill="7F7F7F"/>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shd w:val="clear" w:fill="7F7F7F"/>
        </w:rPr>
        <w:t>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供应商代表：             （签字） </w:t>
      </w:r>
    </w:p>
    <w:p>
      <w:pPr>
        <w:pStyle w:val="3"/>
        <w:keepNext w:val="0"/>
        <w:keepLines w:val="0"/>
        <w:widowControl/>
        <w:suppressLineNumbers w:val="0"/>
        <w:spacing w:before="75" w:beforeAutospacing="0" w:after="75" w:afterAutospacing="0" w:line="435" w:lineRule="atLeast"/>
        <w:ind w:left="0" w:right="0" w:firstLine="0"/>
        <w:jc w:val="both"/>
      </w:pPr>
      <w:r>
        <w:rPr>
          <w:rFonts w:hint="eastAsia" w:ascii="宋体" w:hAnsi="宋体" w:eastAsia="宋体" w:cs="宋体"/>
          <w:spacing w:val="0"/>
          <w:sz w:val="24"/>
          <w:szCs w:val="24"/>
        </w:rPr>
        <w:t>供应商名称：         （全称并加盖公章）              </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日  期：     年    月    日</w:t>
      </w:r>
    </w:p>
    <w:p>
      <w:pPr>
        <w:pStyle w:val="3"/>
        <w:keepNext w:val="0"/>
        <w:keepLines w:val="0"/>
        <w:widowControl/>
        <w:suppressLineNumbers w:val="0"/>
        <w:spacing w:before="75" w:beforeAutospacing="0" w:after="75" w:afterAutospacing="0" w:line="435" w:lineRule="atLeast"/>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rFonts w:hint="eastAsia" w:ascii="宋体" w:hAnsi="宋体" w:eastAsia="宋体" w:cs="宋体"/>
          <w:spacing w:val="0"/>
          <w:sz w:val="24"/>
          <w:szCs w:val="24"/>
        </w:rPr>
        <w:t> </w:t>
      </w:r>
    </w:p>
    <w:p>
      <w:pPr>
        <w:pStyle w:val="3"/>
        <w:keepNext w:val="0"/>
        <w:keepLines w:val="0"/>
        <w:widowControl/>
        <w:suppressLineNumbers w:val="0"/>
        <w:spacing w:before="75" w:beforeAutospacing="0" w:after="75" w:afterAutospacing="0"/>
        <w:ind w:left="0" w:right="0" w:firstLine="0"/>
      </w:pPr>
      <w:r>
        <w:rPr>
          <w:spacing w:val="0"/>
          <w:sz w:val="24"/>
          <w:szCs w:val="24"/>
        </w:rPr>
        <w:t> </w:t>
      </w:r>
    </w:p>
    <w:p>
      <w:pPr>
        <w:pStyle w:val="3"/>
        <w:keepNext w:val="0"/>
        <w:keepLines w:val="0"/>
        <w:widowControl/>
        <w:suppressLineNumbers w:val="0"/>
      </w:pPr>
      <w:r>
        <w:rPr>
          <w:rFonts w:hint="default" w:ascii="Calibri" w:hAnsi="Calibri" w:cs="Calibri"/>
          <w:sz w:val="21"/>
          <w:szCs w:val="21"/>
        </w:rPr>
        <w:t> </w:t>
      </w:r>
    </w:p>
    <w:p>
      <w:pPr>
        <w:pStyle w:val="2"/>
        <w:keepNext w:val="0"/>
        <w:keepLines w:val="0"/>
        <w:widowControl/>
        <w:suppressLineNumbers w:val="0"/>
      </w:pPr>
      <w:r>
        <w:t>采购文件相关附件</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auto"/>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AF4AD6"/>
    <w:multiLevelType w:val="singleLevel"/>
    <w:tmpl w:val="8CAF4AD6"/>
    <w:lvl w:ilvl="0" w:tentative="0">
      <w:start w:val="1"/>
      <w:numFmt w:val="chineseCounting"/>
      <w:suff w:val="nothing"/>
      <w:lvlText w:val="%1、"/>
      <w:lvlJc w:val="left"/>
      <w:rPr>
        <w:rFonts w:hint="eastAsia"/>
      </w:rPr>
    </w:lvl>
  </w:abstractNum>
  <w:abstractNum w:abstractNumId="1">
    <w:nsid w:val="EC4D6862"/>
    <w:multiLevelType w:val="singleLevel"/>
    <w:tmpl w:val="EC4D6862"/>
    <w:lvl w:ilvl="0" w:tentative="0">
      <w:start w:val="1"/>
      <w:numFmt w:val="decimal"/>
      <w:suff w:val="nothing"/>
      <w:lvlText w:val="%1、"/>
      <w:lvlJc w:val="left"/>
    </w:lvl>
  </w:abstractNum>
  <w:abstractNum w:abstractNumId="2">
    <w:nsid w:val="121A30D1"/>
    <w:multiLevelType w:val="singleLevel"/>
    <w:tmpl w:val="121A30D1"/>
    <w:lvl w:ilvl="0" w:tentative="0">
      <w:start w:val="12"/>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EwMzMzNjkzM2IyYmZiMTA5M2NhZTgxYWE2ZWQ3MmMifQ=="/>
  </w:docVars>
  <w:rsids>
    <w:rsidRoot w:val="00000000"/>
    <w:rsid w:val="01C54B55"/>
    <w:rsid w:val="02B26E88"/>
    <w:rsid w:val="0E3A5F83"/>
    <w:rsid w:val="0E550C71"/>
    <w:rsid w:val="10E35019"/>
    <w:rsid w:val="11400C0A"/>
    <w:rsid w:val="12082E08"/>
    <w:rsid w:val="12AD766B"/>
    <w:rsid w:val="12F62DC0"/>
    <w:rsid w:val="1477089A"/>
    <w:rsid w:val="152C0D1B"/>
    <w:rsid w:val="17B1375A"/>
    <w:rsid w:val="197E766C"/>
    <w:rsid w:val="1A974E89"/>
    <w:rsid w:val="1BCF2401"/>
    <w:rsid w:val="1C0F51E6"/>
    <w:rsid w:val="1C2A3ADB"/>
    <w:rsid w:val="1C4C3A51"/>
    <w:rsid w:val="1CB6711D"/>
    <w:rsid w:val="1DA52B2C"/>
    <w:rsid w:val="1EDC02C9"/>
    <w:rsid w:val="1F5C21FD"/>
    <w:rsid w:val="1F8D0609"/>
    <w:rsid w:val="21920158"/>
    <w:rsid w:val="21952EE8"/>
    <w:rsid w:val="23352D88"/>
    <w:rsid w:val="25875AFA"/>
    <w:rsid w:val="275F0ADD"/>
    <w:rsid w:val="28083CAE"/>
    <w:rsid w:val="28575C58"/>
    <w:rsid w:val="2AA64C74"/>
    <w:rsid w:val="2B724D12"/>
    <w:rsid w:val="2C666469"/>
    <w:rsid w:val="2CC969F8"/>
    <w:rsid w:val="2DFD4BAB"/>
    <w:rsid w:val="2E974E00"/>
    <w:rsid w:val="300761B5"/>
    <w:rsid w:val="306B04F2"/>
    <w:rsid w:val="31B23A2B"/>
    <w:rsid w:val="31ED3189"/>
    <w:rsid w:val="33732D77"/>
    <w:rsid w:val="34372F0D"/>
    <w:rsid w:val="34945B3E"/>
    <w:rsid w:val="34A3421F"/>
    <w:rsid w:val="35F26FC0"/>
    <w:rsid w:val="364517E5"/>
    <w:rsid w:val="368816D2"/>
    <w:rsid w:val="38C70290"/>
    <w:rsid w:val="39F2758E"/>
    <w:rsid w:val="3B3549F0"/>
    <w:rsid w:val="3CE050A9"/>
    <w:rsid w:val="3D09356D"/>
    <w:rsid w:val="3E693B97"/>
    <w:rsid w:val="3F0D5703"/>
    <w:rsid w:val="40D50223"/>
    <w:rsid w:val="40EB7CD9"/>
    <w:rsid w:val="41586871"/>
    <w:rsid w:val="416F5968"/>
    <w:rsid w:val="42A94EAA"/>
    <w:rsid w:val="435E5C94"/>
    <w:rsid w:val="43D146B8"/>
    <w:rsid w:val="475A6773"/>
    <w:rsid w:val="49CD147E"/>
    <w:rsid w:val="4A0F5F3A"/>
    <w:rsid w:val="4A965D14"/>
    <w:rsid w:val="4B646826"/>
    <w:rsid w:val="4C9E7102"/>
    <w:rsid w:val="4D8608E4"/>
    <w:rsid w:val="503B1837"/>
    <w:rsid w:val="50E5384B"/>
    <w:rsid w:val="50F96FFC"/>
    <w:rsid w:val="545A1756"/>
    <w:rsid w:val="58DC7930"/>
    <w:rsid w:val="5939268C"/>
    <w:rsid w:val="59396B30"/>
    <w:rsid w:val="59796F2C"/>
    <w:rsid w:val="5B8E09FD"/>
    <w:rsid w:val="5DCC1744"/>
    <w:rsid w:val="5ECE1AC8"/>
    <w:rsid w:val="60BA77AD"/>
    <w:rsid w:val="62966B4B"/>
    <w:rsid w:val="62A25746"/>
    <w:rsid w:val="65CE7B0D"/>
    <w:rsid w:val="6686712D"/>
    <w:rsid w:val="66D659BE"/>
    <w:rsid w:val="68CD2DF1"/>
    <w:rsid w:val="6C2B5C60"/>
    <w:rsid w:val="6D5E2269"/>
    <w:rsid w:val="6DAD31F1"/>
    <w:rsid w:val="6DFB2481"/>
    <w:rsid w:val="6F1B1A0B"/>
    <w:rsid w:val="6F540CD9"/>
    <w:rsid w:val="70294DB1"/>
    <w:rsid w:val="76A827A7"/>
    <w:rsid w:val="778E45C5"/>
    <w:rsid w:val="790363B5"/>
    <w:rsid w:val="7F2C04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paragraph" w:customStyle="1" w:styleId="7">
    <w:name w:val="正文1"/>
    <w:basedOn w:val="1"/>
    <w:qFormat/>
    <w:uiPriority w:val="0"/>
    <w:pPr>
      <w:tabs>
        <w:tab w:val="left" w:pos="978"/>
      </w:tabs>
      <w:adjustRightInd w:val="0"/>
      <w:spacing w:line="318" w:lineRule="atLeast"/>
      <w:ind w:left="369" w:firstLine="369"/>
      <w:textAlignment w:val="baseline"/>
    </w:pPr>
    <w:rPr>
      <w:rFonts w:ascii="宋体" w:hAnsi="Calibri"/>
      <w:szCs w:val="20"/>
    </w:rPr>
  </w:style>
  <w:style w:type="character" w:customStyle="1" w:styleId="8">
    <w:name w:val="font41"/>
    <w:basedOn w:val="5"/>
    <w:qFormat/>
    <w:uiPriority w:val="0"/>
    <w:rPr>
      <w:rFonts w:hint="default" w:ascii="Times New Roman" w:hAnsi="Times New Roman" w:cs="Times New Roman"/>
      <w:color w:val="000000"/>
      <w:sz w:val="20"/>
      <w:szCs w:val="20"/>
      <w:u w:val="none"/>
    </w:rPr>
  </w:style>
  <w:style w:type="character" w:customStyle="1" w:styleId="9">
    <w:name w:val="font11"/>
    <w:basedOn w:val="5"/>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control" Target="activeX/activeX2.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C-5CC6-11CF-8D67-00AA00BDCE1D}" r:id="rId1" ax:persistence="persistStorage"/>
</file>

<file path=word/activeX/activeX2.xml><?xml version="1.0" encoding="utf-8"?>
<ax:ocx xmlns:ax="http://schemas.microsoft.com/office/2006/activeX" xmlns:r="http://schemas.openxmlformats.org/officeDocument/2006/relationships" ax:classid="{5512D11C-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67</Pages>
  <Words>35604</Words>
  <Characters>36762</Characters>
  <Lines>0</Lines>
  <Paragraphs>0</Paragraphs>
  <TotalTime>13</TotalTime>
  <ScaleCrop>false</ScaleCrop>
  <LinksUpToDate>false</LinksUpToDate>
  <CharactersWithSpaces>40037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2023-05-25T09:24:00Z</dcterms:created>
  <dc:creator>Administrator</dc:creator>
  <cp:lastModifiedBy>Administrator</cp:lastModifiedBy>
  <dcterms:modified xsi:type="dcterms:W3CDTF">2023-05-29T06:28:24Z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304AA2DA627E4F05BC0625FF6C2CA089_13</vt:lpwstr>
  </property>
</Properties>
</file>