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sz w:val="30"/>
          <w:szCs w:val="30"/>
          <w:lang w:val="en-US" w:eastAsia="zh-CN"/>
        </w:rPr>
      </w:pPr>
      <w:r>
        <w:rPr>
          <w:rFonts w:hint="eastAsia"/>
          <w:sz w:val="30"/>
          <w:szCs w:val="30"/>
          <w:lang w:val="en-US" w:eastAsia="zh-CN"/>
        </w:rPr>
        <w:t>附件1：</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b/>
          <w:bCs/>
          <w:sz w:val="36"/>
          <w:szCs w:val="36"/>
          <w:lang w:val="en-US" w:eastAsia="zh-CN"/>
        </w:rPr>
      </w:pPr>
      <w:r>
        <w:rPr>
          <w:rFonts w:hint="eastAsia"/>
          <w:b/>
          <w:bCs/>
          <w:sz w:val="36"/>
          <w:szCs w:val="36"/>
          <w:lang w:val="en-US" w:eastAsia="zh-CN"/>
        </w:rPr>
        <w:t>新材料智能生产与检测实训设备项目方案征集公告</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根据计划安排，我校拟于近期采购（或建设）新材料智能生产与检测实训设备项目，现向社会公开征集项目建设方案及报价，诚邀有相关资质的供应商来电咨询或现场勘测，我校将组织专家对各方案进行论证，并作为建设项目的参考依据。</w:t>
      </w:r>
    </w:p>
    <w:p>
      <w:pPr>
        <w:keepNext w:val="0"/>
        <w:keepLines w:val="0"/>
        <w:pageBreakBefore w:val="0"/>
        <w:widowControl w:val="0"/>
        <w:kinsoku/>
        <w:wordWrap/>
        <w:overflowPunct/>
        <w:topLinePunct w:val="0"/>
        <w:autoSpaceDE/>
        <w:autoSpaceDN/>
        <w:bidi w:val="0"/>
        <w:adjustRightInd w:val="0"/>
        <w:snapToGrid w:val="0"/>
        <w:spacing w:line="288" w:lineRule="auto"/>
        <w:ind w:firstLine="562" w:firstLineChars="200"/>
        <w:textAlignment w:val="auto"/>
        <w:rPr>
          <w:rFonts w:hint="eastAsia"/>
          <w:b/>
          <w:bCs/>
          <w:sz w:val="28"/>
          <w:szCs w:val="28"/>
          <w:lang w:val="en-US" w:eastAsia="zh-CN"/>
        </w:rPr>
      </w:pPr>
      <w:r>
        <w:rPr>
          <w:rFonts w:hint="eastAsia"/>
          <w:b/>
          <w:bCs/>
          <w:sz w:val="28"/>
          <w:szCs w:val="28"/>
          <w:lang w:val="en-US" w:eastAsia="zh-CN"/>
        </w:rPr>
        <w:t>一、项目征集概况</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1、项目建设名称：新材料智能生产与检测实训设备</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2、项目建设预算：</w:t>
      </w:r>
      <w:r>
        <w:rPr>
          <w:rFonts w:hint="eastAsia" w:eastAsia="宋体" w:cs="Times New Roman"/>
          <w:sz w:val="28"/>
          <w:szCs w:val="28"/>
          <w:lang w:val="en-US" w:eastAsia="zh-CN"/>
        </w:rPr>
        <w:t>1</w:t>
      </w:r>
      <w:r>
        <w:rPr>
          <w:rFonts w:hint="eastAsia" w:cs="Times New Roman"/>
          <w:sz w:val="28"/>
          <w:szCs w:val="28"/>
          <w:lang w:val="en-US" w:eastAsia="zh-CN"/>
        </w:rPr>
        <w:t>10</w:t>
      </w:r>
      <w:r>
        <w:rPr>
          <w:rFonts w:hint="eastAsia" w:eastAsia="宋体" w:cs="Times New Roman"/>
          <w:sz w:val="28"/>
          <w:szCs w:val="28"/>
          <w:lang w:val="en-US" w:eastAsia="zh-CN"/>
        </w:rPr>
        <w:t>万</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3、项目建设地点：3号实训楼智能制造工程系301</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4、项目建设内容、功能要求（详细）：</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新材料智能生产与检测实训设备、配套仿真软件、工具等满足全国（省）职业技能大赛相应赛项的训练要求，同时满足储能材料、机电一体化等专业的实训教学。</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eastAsia="宋体" w:cs="Times New Roman"/>
          <w:sz w:val="28"/>
          <w:szCs w:val="28"/>
          <w:lang w:val="en-US" w:eastAsia="zh-CN"/>
        </w:rPr>
      </w:pPr>
      <w:r>
        <w:rPr>
          <w:rFonts w:hint="eastAsia" w:eastAsia="宋体" w:cs="Times New Roman"/>
          <w:sz w:val="28"/>
          <w:szCs w:val="28"/>
          <w:lang w:val="en-US" w:eastAsia="zh-CN"/>
        </w:rPr>
        <w:t>功能要求：</w:t>
      </w:r>
    </w:p>
    <w:p>
      <w:pPr>
        <w:keepNext w:val="0"/>
        <w:keepLines w:val="0"/>
        <w:pageBreakBefore w:val="0"/>
        <w:widowControl w:val="0"/>
        <w:kinsoku/>
        <w:wordWrap/>
        <w:overflowPunct/>
        <w:topLinePunct w:val="0"/>
        <w:autoSpaceDE/>
        <w:autoSpaceDN/>
        <w:bidi w:val="0"/>
        <w:adjustRightInd w:val="0"/>
        <w:snapToGrid w:val="0"/>
        <w:spacing w:line="288" w:lineRule="auto"/>
        <w:ind w:left="1119" w:leftChars="266" w:hanging="560" w:hangingChars="200"/>
        <w:textAlignment w:val="auto"/>
        <w:rPr>
          <w:rFonts w:hint="eastAsia" w:eastAsia="宋体" w:cs="Times New Roman"/>
          <w:sz w:val="28"/>
          <w:szCs w:val="28"/>
          <w:lang w:val="en-US" w:eastAsia="zh-CN"/>
        </w:rPr>
      </w:pPr>
      <w:r>
        <w:rPr>
          <w:rFonts w:hint="eastAsia" w:eastAsia="宋体" w:cs="Times New Roman"/>
          <w:sz w:val="28"/>
          <w:szCs w:val="28"/>
          <w:lang w:val="en-US" w:eastAsia="zh-CN"/>
        </w:rPr>
        <w:t>（1）新材料智能生产与检测实训设备包括监控操作上位机软件、储能材料检测单元、炼钢技能训练与考核虚拟仿真实训系统</w:t>
      </w:r>
      <w:r>
        <w:rPr>
          <w:rFonts w:hint="eastAsia" w:cs="Times New Roman"/>
          <w:sz w:val="28"/>
          <w:szCs w:val="28"/>
          <w:lang w:val="en-US" w:eastAsia="zh-CN"/>
        </w:rPr>
        <w:t>、</w:t>
      </w:r>
      <w:r>
        <w:rPr>
          <w:rFonts w:hint="eastAsia" w:eastAsia="宋体" w:cs="Times New Roman"/>
          <w:sz w:val="28"/>
          <w:szCs w:val="28"/>
          <w:lang w:val="en-US" w:eastAsia="zh-CN"/>
        </w:rPr>
        <w:t>管理服务器等内容。</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eastAsia="宋体" w:cs="Times New Roman"/>
          <w:sz w:val="28"/>
          <w:szCs w:val="28"/>
          <w:lang w:val="en-US" w:eastAsia="zh-CN"/>
        </w:rPr>
      </w:pPr>
      <w:r>
        <w:rPr>
          <w:rFonts w:hint="eastAsia" w:eastAsia="宋体" w:cs="Times New Roman"/>
          <w:sz w:val="28"/>
          <w:szCs w:val="28"/>
          <w:lang w:val="en-US" w:eastAsia="zh-CN"/>
        </w:rPr>
        <w:t>（2）仿真软件包括虚拟3D仿真软件和工艺模型等仿真软件。</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eastAsia="宋体" w:cs="Times New Roman"/>
          <w:sz w:val="28"/>
          <w:szCs w:val="28"/>
          <w:lang w:val="en-US" w:eastAsia="zh-CN"/>
        </w:rPr>
      </w:pPr>
      <w:r>
        <w:rPr>
          <w:rFonts w:hint="eastAsia" w:eastAsia="宋体" w:cs="Times New Roman"/>
          <w:sz w:val="28"/>
          <w:szCs w:val="28"/>
          <w:lang w:val="en-US" w:eastAsia="zh-CN"/>
        </w:rPr>
        <w:t>（3）工具及耗材须满足配套实训设备的使用要求。</w:t>
      </w:r>
    </w:p>
    <w:p>
      <w:pPr>
        <w:keepNext w:val="0"/>
        <w:keepLines w:val="0"/>
        <w:pageBreakBefore w:val="0"/>
        <w:widowControl w:val="0"/>
        <w:kinsoku/>
        <w:wordWrap/>
        <w:overflowPunct/>
        <w:topLinePunct w:val="0"/>
        <w:autoSpaceDE/>
        <w:autoSpaceDN/>
        <w:bidi w:val="0"/>
        <w:adjustRightInd w:val="0"/>
        <w:snapToGrid w:val="0"/>
        <w:spacing w:line="288" w:lineRule="auto"/>
        <w:ind w:firstLine="562" w:firstLineChars="200"/>
        <w:textAlignment w:val="auto"/>
        <w:rPr>
          <w:rFonts w:hint="eastAsia"/>
          <w:b/>
          <w:bCs/>
          <w:sz w:val="28"/>
          <w:szCs w:val="28"/>
          <w:lang w:val="en-US" w:eastAsia="zh-CN"/>
        </w:rPr>
      </w:pPr>
      <w:r>
        <w:rPr>
          <w:rFonts w:hint="eastAsia"/>
          <w:b/>
          <w:bCs/>
          <w:sz w:val="28"/>
          <w:szCs w:val="28"/>
          <w:lang w:val="en-US" w:eastAsia="zh-CN"/>
        </w:rPr>
        <w:t>二、方案供应商资质要求</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1、具有中华人民共和国独立企业法人的营业执照，工商税务登记证，经营许可证，能独立承担民事责任。</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2、经营财务状况良好，无欠款、违约等行为。</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3、有提供相关货物的经验和案例。</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4、有相关专业领域的资质。</w:t>
      </w:r>
    </w:p>
    <w:p>
      <w:pPr>
        <w:keepNext w:val="0"/>
        <w:keepLines w:val="0"/>
        <w:pageBreakBefore w:val="0"/>
        <w:widowControl w:val="0"/>
        <w:kinsoku/>
        <w:wordWrap/>
        <w:overflowPunct/>
        <w:topLinePunct w:val="0"/>
        <w:autoSpaceDE/>
        <w:autoSpaceDN/>
        <w:bidi w:val="0"/>
        <w:adjustRightInd w:val="0"/>
        <w:snapToGrid w:val="0"/>
        <w:spacing w:line="288" w:lineRule="auto"/>
        <w:ind w:firstLine="562" w:firstLineChars="200"/>
        <w:textAlignment w:val="auto"/>
        <w:rPr>
          <w:rFonts w:hint="eastAsia"/>
          <w:b/>
          <w:bCs/>
          <w:sz w:val="28"/>
          <w:szCs w:val="28"/>
          <w:lang w:val="en-US" w:eastAsia="zh-CN"/>
        </w:rPr>
      </w:pPr>
      <w:r>
        <w:rPr>
          <w:rFonts w:hint="eastAsia"/>
          <w:b/>
          <w:bCs/>
          <w:sz w:val="28"/>
          <w:szCs w:val="28"/>
          <w:lang w:val="en-US" w:eastAsia="zh-CN"/>
        </w:rPr>
        <w:t>三、时间与地点安排</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1、 公告时间：2023年9月19日—2023年9月26日17时止（北京时间，以下同）</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2、 现场勘测时间：工作日上班时间</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3、 递交方案时间：2023年9月26日17时前</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4、 递交方案地点：3号实训楼智能制造工程系407</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5、 方案发送邮箱：380858090@qq.com</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6、 联系人：齐晓霞老师        电话：13599004491</w:t>
      </w:r>
    </w:p>
    <w:p>
      <w:pPr>
        <w:keepNext w:val="0"/>
        <w:keepLines w:val="0"/>
        <w:pageBreakBefore w:val="0"/>
        <w:widowControl w:val="0"/>
        <w:kinsoku/>
        <w:wordWrap/>
        <w:overflowPunct/>
        <w:topLinePunct w:val="0"/>
        <w:autoSpaceDE/>
        <w:autoSpaceDN/>
        <w:bidi w:val="0"/>
        <w:adjustRightInd w:val="0"/>
        <w:snapToGrid w:val="0"/>
        <w:spacing w:line="288" w:lineRule="auto"/>
        <w:ind w:firstLine="562" w:firstLineChars="200"/>
        <w:textAlignment w:val="auto"/>
        <w:rPr>
          <w:rFonts w:hint="eastAsia"/>
          <w:b/>
          <w:bCs/>
          <w:sz w:val="28"/>
          <w:szCs w:val="28"/>
          <w:lang w:val="en-US" w:eastAsia="zh-CN"/>
        </w:rPr>
      </w:pPr>
      <w:r>
        <w:rPr>
          <w:rFonts w:hint="eastAsia"/>
          <w:b/>
          <w:bCs/>
          <w:sz w:val="28"/>
          <w:szCs w:val="28"/>
          <w:lang w:val="en-US" w:eastAsia="zh-CN"/>
        </w:rPr>
        <w:t>四、其他补充事宜</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1、 因提交建设方案及报价而产生的所有费用由设计单位或供应商自行承担。</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2、 我校将组织使用部门、管理部门、专家等多方对所征集到的各方案进行论证，最终选择的建设方案由我校使用单位和管理部门讨论决定。</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3、 凡提交建设方案及报价者，即视为已同意本公告之所有规定。</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附件：附上项目相关的附件</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jc w:val="right"/>
        <w:textAlignment w:val="auto"/>
        <w:rPr>
          <w:rFonts w:hint="eastAsia"/>
          <w:sz w:val="28"/>
          <w:szCs w:val="28"/>
          <w:lang w:val="en-US" w:eastAsia="zh-CN"/>
        </w:rPr>
      </w:pPr>
      <w:r>
        <w:rPr>
          <w:rFonts w:hint="eastAsia"/>
          <w:sz w:val="28"/>
          <w:szCs w:val="28"/>
          <w:lang w:val="en-US" w:eastAsia="zh-CN"/>
        </w:rPr>
        <w:t>湄洲湾职业技术学院智能制造工程系</w:t>
      </w:r>
    </w:p>
    <w:p>
      <w:pPr>
        <w:keepNext w:val="0"/>
        <w:keepLines w:val="0"/>
        <w:pageBreakBefore w:val="0"/>
        <w:widowControl w:val="0"/>
        <w:kinsoku/>
        <w:wordWrap/>
        <w:overflowPunct/>
        <w:topLinePunct w:val="0"/>
        <w:autoSpaceDE/>
        <w:autoSpaceDN/>
        <w:bidi w:val="0"/>
        <w:adjustRightInd w:val="0"/>
        <w:snapToGrid w:val="0"/>
        <w:spacing w:line="288" w:lineRule="auto"/>
        <w:jc w:val="right"/>
        <w:textAlignment w:val="auto"/>
        <w:rPr>
          <w:rFonts w:hint="default"/>
          <w:sz w:val="28"/>
          <w:szCs w:val="28"/>
          <w:lang w:val="en-US" w:eastAsia="zh-CN"/>
        </w:rPr>
        <w:sectPr>
          <w:pgSz w:w="11906" w:h="16838"/>
          <w:pgMar w:top="1440" w:right="1800" w:bottom="1440" w:left="1800" w:header="851" w:footer="992" w:gutter="0"/>
          <w:cols w:space="720" w:num="1"/>
          <w:docGrid w:type="lines" w:linePitch="312" w:charSpace="0"/>
        </w:sectPr>
      </w:pPr>
      <w:r>
        <w:rPr>
          <w:rFonts w:hint="eastAsia"/>
          <w:sz w:val="28"/>
          <w:szCs w:val="28"/>
          <w:lang w:val="en-US" w:eastAsia="zh-CN"/>
        </w:rPr>
        <w:t>2023年9月19日</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wZTUyYTdiZDBiYjg0MWMzNjNlZmRmN2U2MTQ2ZmMifQ=="/>
  </w:docVars>
  <w:rsids>
    <w:rsidRoot w:val="00000000"/>
    <w:rsid w:val="0585368B"/>
    <w:rsid w:val="1B843B37"/>
    <w:rsid w:val="24112A79"/>
    <w:rsid w:val="31436E61"/>
    <w:rsid w:val="469302A5"/>
    <w:rsid w:val="47677B25"/>
    <w:rsid w:val="48944FD3"/>
    <w:rsid w:val="5BD111A1"/>
    <w:rsid w:val="71970EAD"/>
    <w:rsid w:val="71B45C7A"/>
    <w:rsid w:val="72BF1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afterLines="0" w:afterAutospacing="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2023-09-08T08:06:00Z</dcterms:created>
  <dc:creator>林QQ</dc:creator>
  <cp:lastModifiedBy>高凯伟</cp:lastModifiedBy>
  <dcterms:modified xsi:type="dcterms:W3CDTF">2023-09-19T08:13:42Z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408983C8A2354EF699630B4FD1DF600D_13</vt:lpwstr>
  </property>
</Properties>
</file>